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Нейросетевые технологии в экономике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моделирование и 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D29127D" w:rsidR="00A77598" w:rsidRPr="000D2915" w:rsidRDefault="000D291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41500" w:rsidRDefault="007A7979" w:rsidP="00511619">
            <w:pPr>
              <w:rPr>
                <w:rFonts w:ascii="Times New Roman" w:hAnsi="Times New Roman" w:cs="Times New Roman"/>
                <w:sz w:val="20"/>
                <w:szCs w:val="20"/>
              </w:rPr>
            </w:pPr>
            <w:proofErr w:type="spellStart"/>
            <w:r w:rsidRPr="00C41500">
              <w:rPr>
                <w:rFonts w:ascii="Times New Roman" w:hAnsi="Times New Roman" w:cs="Times New Roman"/>
                <w:sz w:val="20"/>
                <w:szCs w:val="20"/>
              </w:rPr>
              <w:t>к</w:t>
            </w:r>
            <w:proofErr w:type="gramStart"/>
            <w:r w:rsidRPr="00C41500">
              <w:rPr>
                <w:rFonts w:ascii="Times New Roman" w:hAnsi="Times New Roman" w:cs="Times New Roman"/>
                <w:sz w:val="20"/>
                <w:szCs w:val="20"/>
              </w:rPr>
              <w:t>.ф</w:t>
            </w:r>
            <w:proofErr w:type="gramEnd"/>
            <w:r w:rsidRPr="00C41500">
              <w:rPr>
                <w:rFonts w:ascii="Times New Roman" w:hAnsi="Times New Roman" w:cs="Times New Roman"/>
                <w:sz w:val="20"/>
                <w:szCs w:val="20"/>
              </w:rPr>
              <w:t>измат.н</w:t>
            </w:r>
            <w:proofErr w:type="spellEnd"/>
            <w:r w:rsidRPr="00C41500">
              <w:rPr>
                <w:rFonts w:ascii="Times New Roman" w:hAnsi="Times New Roman" w:cs="Times New Roman"/>
                <w:sz w:val="20"/>
                <w:szCs w:val="20"/>
              </w:rPr>
              <w:t xml:space="preserve">, </w:t>
            </w:r>
            <w:proofErr w:type="spellStart"/>
            <w:r w:rsidRPr="00C41500">
              <w:rPr>
                <w:rFonts w:ascii="Times New Roman" w:hAnsi="Times New Roman" w:cs="Times New Roman"/>
                <w:sz w:val="20"/>
                <w:szCs w:val="20"/>
              </w:rPr>
              <w:t>Леора</w:t>
            </w:r>
            <w:proofErr w:type="spellEnd"/>
            <w:r w:rsidRPr="00C41500">
              <w:rPr>
                <w:rFonts w:ascii="Times New Roman" w:hAnsi="Times New Roman" w:cs="Times New Roman"/>
                <w:sz w:val="20"/>
                <w:szCs w:val="20"/>
              </w:rPr>
              <w:t xml:space="preserve"> Светлана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D7712B4" w:rsidR="004475DA" w:rsidRPr="000D2915" w:rsidRDefault="000D291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25F9B6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41500">
              <w:rPr>
                <w:noProof/>
                <w:webHidden/>
              </w:rPr>
              <w:t>3</w:t>
            </w:r>
            <w:r w:rsidR="00D75436">
              <w:rPr>
                <w:noProof/>
                <w:webHidden/>
              </w:rPr>
              <w:fldChar w:fldCharType="end"/>
            </w:r>
          </w:hyperlink>
        </w:p>
        <w:p w14:paraId="48630344" w14:textId="580B530B" w:rsidR="00D75436" w:rsidRDefault="005B7FA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41500">
              <w:rPr>
                <w:noProof/>
                <w:webHidden/>
              </w:rPr>
              <w:t>3</w:t>
            </w:r>
            <w:r w:rsidR="00D75436">
              <w:rPr>
                <w:noProof/>
                <w:webHidden/>
              </w:rPr>
              <w:fldChar w:fldCharType="end"/>
            </w:r>
          </w:hyperlink>
        </w:p>
        <w:p w14:paraId="19812FA2" w14:textId="5D15F514" w:rsidR="00D75436" w:rsidRDefault="005B7FA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41500">
              <w:rPr>
                <w:noProof/>
                <w:webHidden/>
              </w:rPr>
              <w:t>3</w:t>
            </w:r>
            <w:r w:rsidR="00D75436">
              <w:rPr>
                <w:noProof/>
                <w:webHidden/>
              </w:rPr>
              <w:fldChar w:fldCharType="end"/>
            </w:r>
          </w:hyperlink>
        </w:p>
        <w:p w14:paraId="0C0D0ADC" w14:textId="0B8B2738" w:rsidR="00D75436" w:rsidRDefault="005B7FA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41500">
              <w:rPr>
                <w:noProof/>
                <w:webHidden/>
              </w:rPr>
              <w:t>3</w:t>
            </w:r>
            <w:r w:rsidR="00D75436">
              <w:rPr>
                <w:noProof/>
                <w:webHidden/>
              </w:rPr>
              <w:fldChar w:fldCharType="end"/>
            </w:r>
          </w:hyperlink>
        </w:p>
        <w:p w14:paraId="6B664574" w14:textId="37378B37" w:rsidR="00D75436" w:rsidRDefault="005B7FA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41500">
              <w:rPr>
                <w:noProof/>
                <w:webHidden/>
              </w:rPr>
              <w:t>5</w:t>
            </w:r>
            <w:r w:rsidR="00D75436">
              <w:rPr>
                <w:noProof/>
                <w:webHidden/>
              </w:rPr>
              <w:fldChar w:fldCharType="end"/>
            </w:r>
          </w:hyperlink>
        </w:p>
        <w:p w14:paraId="4D83616F" w14:textId="18556564" w:rsidR="00D75436" w:rsidRDefault="005B7FA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41500">
              <w:rPr>
                <w:noProof/>
                <w:webHidden/>
              </w:rPr>
              <w:t>5</w:t>
            </w:r>
            <w:r w:rsidR="00D75436">
              <w:rPr>
                <w:noProof/>
                <w:webHidden/>
              </w:rPr>
              <w:fldChar w:fldCharType="end"/>
            </w:r>
          </w:hyperlink>
        </w:p>
        <w:p w14:paraId="443DC78D" w14:textId="0804F8FE" w:rsidR="00D75436" w:rsidRDefault="005B7FA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41500">
              <w:rPr>
                <w:noProof/>
                <w:webHidden/>
              </w:rPr>
              <w:t>5</w:t>
            </w:r>
            <w:r w:rsidR="00D75436">
              <w:rPr>
                <w:noProof/>
                <w:webHidden/>
              </w:rPr>
              <w:fldChar w:fldCharType="end"/>
            </w:r>
          </w:hyperlink>
        </w:p>
        <w:p w14:paraId="111D391A" w14:textId="4BE07C9E" w:rsidR="00D75436" w:rsidRDefault="005B7FA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41500">
              <w:rPr>
                <w:noProof/>
                <w:webHidden/>
              </w:rPr>
              <w:t>5</w:t>
            </w:r>
            <w:r w:rsidR="00D75436">
              <w:rPr>
                <w:noProof/>
                <w:webHidden/>
              </w:rPr>
              <w:fldChar w:fldCharType="end"/>
            </w:r>
          </w:hyperlink>
        </w:p>
        <w:p w14:paraId="29245BDC" w14:textId="40F7C797" w:rsidR="00D75436" w:rsidRDefault="005B7FA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41500">
              <w:rPr>
                <w:noProof/>
                <w:webHidden/>
              </w:rPr>
              <w:t>6</w:t>
            </w:r>
            <w:r w:rsidR="00D75436">
              <w:rPr>
                <w:noProof/>
                <w:webHidden/>
              </w:rPr>
              <w:fldChar w:fldCharType="end"/>
            </w:r>
          </w:hyperlink>
        </w:p>
        <w:p w14:paraId="72E4D059" w14:textId="67FF1CAF" w:rsidR="00D75436" w:rsidRDefault="005B7FA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41500">
              <w:rPr>
                <w:noProof/>
                <w:webHidden/>
              </w:rPr>
              <w:t>8</w:t>
            </w:r>
            <w:r w:rsidR="00D75436">
              <w:rPr>
                <w:noProof/>
                <w:webHidden/>
              </w:rPr>
              <w:fldChar w:fldCharType="end"/>
            </w:r>
          </w:hyperlink>
        </w:p>
        <w:p w14:paraId="4F19E6D5" w14:textId="3D57C577" w:rsidR="00D75436" w:rsidRDefault="005B7FA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41500">
              <w:rPr>
                <w:noProof/>
                <w:webHidden/>
              </w:rPr>
              <w:t>9</w:t>
            </w:r>
            <w:r w:rsidR="00D75436">
              <w:rPr>
                <w:noProof/>
                <w:webHidden/>
              </w:rPr>
              <w:fldChar w:fldCharType="end"/>
            </w:r>
          </w:hyperlink>
        </w:p>
        <w:p w14:paraId="2FB96700" w14:textId="57E50241" w:rsidR="00D75436" w:rsidRDefault="005B7FA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41500">
              <w:rPr>
                <w:noProof/>
                <w:webHidden/>
              </w:rPr>
              <w:t>10</w:t>
            </w:r>
            <w:r w:rsidR="00D75436">
              <w:rPr>
                <w:noProof/>
                <w:webHidden/>
              </w:rPr>
              <w:fldChar w:fldCharType="end"/>
            </w:r>
          </w:hyperlink>
        </w:p>
        <w:p w14:paraId="76B13ADF" w14:textId="35E9AE18" w:rsidR="00D75436" w:rsidRDefault="005B7FA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41500">
              <w:rPr>
                <w:noProof/>
                <w:webHidden/>
              </w:rPr>
              <w:t>10</w:t>
            </w:r>
            <w:r w:rsidR="00D75436">
              <w:rPr>
                <w:noProof/>
                <w:webHidden/>
              </w:rPr>
              <w:fldChar w:fldCharType="end"/>
            </w:r>
          </w:hyperlink>
        </w:p>
        <w:p w14:paraId="082C6EFB" w14:textId="53F54264" w:rsidR="00D75436" w:rsidRDefault="005B7FA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41500">
              <w:rPr>
                <w:noProof/>
                <w:webHidden/>
              </w:rPr>
              <w:t>10</w:t>
            </w:r>
            <w:r w:rsidR="00D75436">
              <w:rPr>
                <w:noProof/>
                <w:webHidden/>
              </w:rPr>
              <w:fldChar w:fldCharType="end"/>
            </w:r>
          </w:hyperlink>
        </w:p>
        <w:p w14:paraId="2BAA514D" w14:textId="44A0A4D3" w:rsidR="00D75436" w:rsidRDefault="005B7FA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41500">
              <w:rPr>
                <w:noProof/>
                <w:webHidden/>
              </w:rPr>
              <w:t>10</w:t>
            </w:r>
            <w:r w:rsidR="00D75436">
              <w:rPr>
                <w:noProof/>
                <w:webHidden/>
              </w:rPr>
              <w:fldChar w:fldCharType="end"/>
            </w:r>
          </w:hyperlink>
        </w:p>
        <w:p w14:paraId="3FFDC0B4" w14:textId="3EF4F587" w:rsidR="00D75436" w:rsidRDefault="005B7FA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41500">
              <w:rPr>
                <w:noProof/>
                <w:webHidden/>
              </w:rPr>
              <w:t>10</w:t>
            </w:r>
            <w:r w:rsidR="00D75436">
              <w:rPr>
                <w:noProof/>
                <w:webHidden/>
              </w:rPr>
              <w:fldChar w:fldCharType="end"/>
            </w:r>
          </w:hyperlink>
        </w:p>
        <w:p w14:paraId="04D6890B" w14:textId="37E77AA8" w:rsidR="00D75436" w:rsidRDefault="005B7FA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41500">
              <w:rPr>
                <w:noProof/>
                <w:webHidden/>
              </w:rPr>
              <w:t>10</w:t>
            </w:r>
            <w:r w:rsidR="00D75436">
              <w:rPr>
                <w:noProof/>
                <w:webHidden/>
              </w:rPr>
              <w:fldChar w:fldCharType="end"/>
            </w:r>
          </w:hyperlink>
        </w:p>
        <w:p w14:paraId="355421B2" w14:textId="62327B41" w:rsidR="00D75436" w:rsidRDefault="005B7FA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41500">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4159B703" w:rsidR="00751095" w:rsidRDefault="00751095" w:rsidP="00C41500">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0CCA20D1" w14:textId="77777777" w:rsidR="00C41500" w:rsidRPr="00C41500" w:rsidRDefault="00C41500" w:rsidP="00C41500"/>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tcPr>
          <w:p w14:paraId="7A968A89" w14:textId="293132B6" w:rsidR="00751095" w:rsidRPr="00352B6F" w:rsidRDefault="00990F27" w:rsidP="00C41500">
            <w:pPr>
              <w:jc w:val="both"/>
              <w:rPr>
                <w:rFonts w:ascii="Times New Roman" w:hAnsi="Times New Roman" w:cs="Times New Roman"/>
                <w:sz w:val="28"/>
                <w:szCs w:val="28"/>
              </w:rPr>
            </w:pPr>
            <w:r w:rsidRPr="00352B6F">
              <w:rPr>
                <w:rFonts w:ascii="Times New Roman" w:hAnsi="Times New Roman" w:cs="Times New Roman"/>
                <w:sz w:val="24"/>
                <w:szCs w:val="28"/>
              </w:rPr>
              <w:t>Представить обучающимся современные архитектуры искусственных нейронных сетей, методы их обучения и области их применения в прикладных экономических задачах.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C41500">
      <w:pPr>
        <w:pStyle w:val="Style5"/>
        <w:widowControl/>
      </w:pPr>
      <w:r w:rsidRPr="00352B6F">
        <w:rPr>
          <w:sz w:val="28"/>
          <w:szCs w:val="28"/>
        </w:rPr>
        <w:t>Дисциплина</w:t>
      </w:r>
      <w:r w:rsidR="004C3083" w:rsidRPr="00352B6F">
        <w:rPr>
          <w:sz w:val="28"/>
          <w:szCs w:val="28"/>
        </w:rPr>
        <w:t xml:space="preserve"> Б1.В.ДВ</w:t>
      </w:r>
      <w:r w:rsidRPr="00352B6F">
        <w:rPr>
          <w:sz w:val="28"/>
          <w:szCs w:val="28"/>
        </w:rPr>
        <w:t xml:space="preserve"> Нейросетевые технологии в экономике</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012"/>
        <w:gridCol w:w="5439"/>
      </w:tblGrid>
      <w:tr w:rsidR="00751095" w:rsidRPr="00C4150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hideMark/>
          </w:tcPr>
          <w:p w14:paraId="16550EC2" w14:textId="77777777" w:rsidR="00751095" w:rsidRPr="00C4150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4150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vAlign w:val="center"/>
            <w:hideMark/>
          </w:tcPr>
          <w:p w14:paraId="5823E76A" w14:textId="77777777" w:rsidR="00751095" w:rsidRPr="00C4150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4150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vAlign w:val="center"/>
            <w:hideMark/>
          </w:tcPr>
          <w:p w14:paraId="7471BD86" w14:textId="77777777" w:rsidR="00751095" w:rsidRPr="00C41500" w:rsidRDefault="00751095" w:rsidP="009207A4">
            <w:pPr>
              <w:tabs>
                <w:tab w:val="left" w:pos="0"/>
              </w:tabs>
              <w:jc w:val="center"/>
              <w:rPr>
                <w:rFonts w:ascii="Times New Roman" w:hAnsi="Times New Roman" w:cs="Times New Roman"/>
                <w:lang w:bidi="ru-RU"/>
              </w:rPr>
            </w:pPr>
            <w:r w:rsidRPr="00C41500">
              <w:rPr>
                <w:rFonts w:ascii="Times New Roman" w:hAnsi="Times New Roman" w:cs="Times New Roman"/>
                <w:b/>
              </w:rPr>
              <w:t>Планируемые результаты обучения по дисциплине</w:t>
            </w:r>
          </w:p>
          <w:p w14:paraId="4A80ACB9" w14:textId="77777777" w:rsidR="00751095" w:rsidRPr="00C4150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41500" w14:paraId="15D0A9B4" w14:textId="77777777" w:rsidTr="00FD518F">
        <w:tc>
          <w:tcPr>
            <w:tcW w:w="1417" w:type="pct"/>
            <w:tcBorders>
              <w:top w:val="single" w:sz="4" w:space="0" w:color="auto"/>
              <w:left w:val="single" w:sz="4" w:space="0" w:color="auto"/>
              <w:bottom w:val="single" w:sz="4" w:space="0" w:color="auto"/>
              <w:right w:val="single" w:sz="4" w:space="0" w:color="auto"/>
            </w:tcBorders>
            <w:hideMark/>
          </w:tcPr>
          <w:p w14:paraId="51C08419" w14:textId="4D32BE1F" w:rsidR="00751095" w:rsidRPr="00C41500" w:rsidRDefault="00FD518F" w:rsidP="009207A4">
            <w:pPr>
              <w:widowControl w:val="0"/>
              <w:tabs>
                <w:tab w:val="left" w:pos="0"/>
              </w:tabs>
              <w:autoSpaceDE w:val="0"/>
              <w:autoSpaceDN w:val="0"/>
              <w:rPr>
                <w:rFonts w:ascii="Times New Roman" w:hAnsi="Times New Roman" w:cs="Times New Roman"/>
              </w:rPr>
            </w:pPr>
            <w:r w:rsidRPr="00C41500">
              <w:rPr>
                <w:rFonts w:ascii="Times New Roman" w:hAnsi="Times New Roman" w:cs="Times New Roman"/>
              </w:rPr>
              <w:t>ПК-2 - Способен выполнить анализ данных с использованием современных математических методов и инструментальных средств</w:t>
            </w:r>
          </w:p>
        </w:tc>
        <w:tc>
          <w:tcPr>
            <w:tcW w:w="915" w:type="pct"/>
            <w:tcBorders>
              <w:top w:val="single" w:sz="4" w:space="0" w:color="auto"/>
              <w:left w:val="single" w:sz="4" w:space="0" w:color="auto"/>
              <w:bottom w:val="single" w:sz="4" w:space="0" w:color="auto"/>
              <w:right w:val="single" w:sz="4" w:space="0" w:color="auto"/>
            </w:tcBorders>
            <w:hideMark/>
          </w:tcPr>
          <w:p w14:paraId="6198965C" w14:textId="2EB49A4F" w:rsidR="00751095" w:rsidRPr="00C41500" w:rsidRDefault="00FD518F" w:rsidP="009207A4">
            <w:pPr>
              <w:widowControl w:val="0"/>
              <w:tabs>
                <w:tab w:val="left" w:pos="0"/>
              </w:tabs>
              <w:autoSpaceDE w:val="0"/>
              <w:autoSpaceDN w:val="0"/>
              <w:rPr>
                <w:rFonts w:ascii="Times New Roman" w:hAnsi="Times New Roman" w:cs="Times New Roman"/>
                <w:lang w:bidi="ru-RU"/>
              </w:rPr>
            </w:pPr>
            <w:r w:rsidRPr="00C41500">
              <w:rPr>
                <w:rFonts w:ascii="Times New Roman" w:hAnsi="Times New Roman" w:cs="Times New Roman"/>
                <w:lang w:bidi="ru-RU"/>
              </w:rPr>
              <w:t>ПК-2.2 - Применяет современные инструментальные средства для решения задач интеллектуального анализа данных</w:t>
            </w:r>
          </w:p>
        </w:tc>
        <w:tc>
          <w:tcPr>
            <w:tcW w:w="2668" w:type="pct"/>
            <w:tcBorders>
              <w:top w:val="single" w:sz="4" w:space="0" w:color="auto"/>
              <w:left w:val="single" w:sz="4" w:space="0" w:color="auto"/>
              <w:bottom w:val="single" w:sz="4" w:space="0" w:color="auto"/>
              <w:right w:val="single" w:sz="4" w:space="0" w:color="auto"/>
            </w:tcBorders>
            <w:hideMark/>
          </w:tcPr>
          <w:p w14:paraId="35CD3B1D" w14:textId="61908384" w:rsidR="00751095" w:rsidRPr="00C41500" w:rsidRDefault="00751095" w:rsidP="009207A4">
            <w:pPr>
              <w:autoSpaceDE w:val="0"/>
              <w:autoSpaceDN w:val="0"/>
              <w:adjustRightInd w:val="0"/>
              <w:jc w:val="both"/>
              <w:rPr>
                <w:rFonts w:ascii="Times New Roman" w:hAnsi="Times New Roman" w:cs="Times New Roman"/>
              </w:rPr>
            </w:pPr>
            <w:r w:rsidRPr="00C41500">
              <w:rPr>
                <w:rFonts w:ascii="Times New Roman" w:hAnsi="Times New Roman" w:cs="Times New Roman"/>
              </w:rPr>
              <w:t xml:space="preserve">Знать: </w:t>
            </w:r>
            <w:r w:rsidR="00316402" w:rsidRPr="00C41500">
              <w:rPr>
                <w:rFonts w:ascii="Times New Roman" w:hAnsi="Times New Roman" w:cs="Times New Roman"/>
              </w:rPr>
              <w:t>современные математические методы и инструментальные средства анализа данных.</w:t>
            </w:r>
            <w:r w:rsidRPr="00C41500">
              <w:rPr>
                <w:rFonts w:ascii="Times New Roman" w:hAnsi="Times New Roman" w:cs="Times New Roman"/>
              </w:rPr>
              <w:t xml:space="preserve"> </w:t>
            </w:r>
          </w:p>
          <w:p w14:paraId="1D618C66" w14:textId="00124F5A" w:rsidR="00751095" w:rsidRPr="00C41500" w:rsidRDefault="00751095" w:rsidP="009207A4">
            <w:pPr>
              <w:autoSpaceDE w:val="0"/>
              <w:autoSpaceDN w:val="0"/>
              <w:adjustRightInd w:val="0"/>
              <w:jc w:val="both"/>
              <w:rPr>
                <w:rFonts w:ascii="Times New Roman" w:hAnsi="Times New Roman" w:cs="Times New Roman"/>
              </w:rPr>
            </w:pPr>
            <w:r w:rsidRPr="00C41500">
              <w:rPr>
                <w:rFonts w:ascii="Times New Roman" w:hAnsi="Times New Roman" w:cs="Times New Roman"/>
              </w:rPr>
              <w:t xml:space="preserve">Уметь: </w:t>
            </w:r>
            <w:r w:rsidR="00FD518F" w:rsidRPr="00C41500">
              <w:rPr>
                <w:rFonts w:ascii="Times New Roman" w:hAnsi="Times New Roman" w:cs="Times New Roman"/>
              </w:rPr>
              <w:t>выполнить анализ данных с использованием современных математических методов</w:t>
            </w:r>
            <w:r w:rsidRPr="00C41500">
              <w:rPr>
                <w:rFonts w:ascii="Times New Roman" w:hAnsi="Times New Roman" w:cs="Times New Roman"/>
              </w:rPr>
              <w:t xml:space="preserve">. </w:t>
            </w:r>
          </w:p>
          <w:p w14:paraId="253C4FDD" w14:textId="597ACE7D" w:rsidR="00751095" w:rsidRPr="00C41500" w:rsidRDefault="00751095" w:rsidP="00FD518F">
            <w:pPr>
              <w:autoSpaceDE w:val="0"/>
              <w:autoSpaceDN w:val="0"/>
              <w:adjustRightInd w:val="0"/>
              <w:jc w:val="both"/>
              <w:rPr>
                <w:rFonts w:ascii="Times New Roman" w:hAnsi="Times New Roman" w:cs="Times New Roman"/>
                <w:lang w:bidi="ru-RU"/>
              </w:rPr>
            </w:pPr>
            <w:r w:rsidRPr="00C41500">
              <w:rPr>
                <w:rFonts w:ascii="Times New Roman" w:hAnsi="Times New Roman" w:cs="Times New Roman"/>
              </w:rPr>
              <w:t xml:space="preserve">Владеть: </w:t>
            </w:r>
            <w:r w:rsidR="00FD518F" w:rsidRPr="00C41500">
              <w:rPr>
                <w:rFonts w:ascii="Times New Roman" w:hAnsi="Times New Roman" w:cs="Times New Roman"/>
              </w:rPr>
              <w:t>современными инструментальными средствами для решения задач интеллектуального анализа данных</w:t>
            </w:r>
            <w:r w:rsidRPr="00C41500">
              <w:rPr>
                <w:rFonts w:ascii="Times New Roman" w:hAnsi="Times New Roman" w:cs="Times New Roman"/>
              </w:rPr>
              <w:t>.</w:t>
            </w:r>
          </w:p>
        </w:tc>
      </w:tr>
    </w:tbl>
    <w:p w14:paraId="010B1EC2" w14:textId="77777777" w:rsidR="00E1429F" w:rsidRPr="00C4150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нейросетевые технологии. Основные понятия и области применения искусственных нейронных сетей.</w:t>
            </w:r>
          </w:p>
        </w:tc>
        <w:tc>
          <w:tcPr>
            <w:tcW w:w="2543" w:type="pct"/>
            <w:gridSpan w:val="2"/>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задачи распознавания образов. Предпосылки возникновения искусственных нейронных сетей. Области применения искусственных нейронных сетей. Модель искусственного нейрона. Понятие функции активации. Представление нейронных сетей с помощью направленных графов. Архитектура нейронной сети. Обучение с учителем. Обучение с подкреплением. Обучение без учителя. Представление логических операций в виде нейронной сети.</w:t>
            </w:r>
          </w:p>
        </w:tc>
        <w:tc>
          <w:tcPr>
            <w:tcW w:w="357" w:type="pct"/>
            <w:gridSpan w:val="2"/>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F765EEA" w14:textId="77777777" w:rsidTr="005B37A7">
        <w:trPr>
          <w:trHeight w:val="283"/>
        </w:trPr>
        <w:tc>
          <w:tcPr>
            <w:tcW w:w="1024" w:type="pct"/>
            <w:vAlign w:val="center"/>
          </w:tcPr>
          <w:p w14:paraId="563576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Алгоритмы обучения нейронных сетей.</w:t>
            </w:r>
          </w:p>
        </w:tc>
        <w:tc>
          <w:tcPr>
            <w:tcW w:w="2543" w:type="pct"/>
            <w:gridSpan w:val="2"/>
          </w:tcPr>
          <w:p w14:paraId="5C13D3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оптимизационной задачи обучения нейронных сетей. Дифференцирование на графе вычислений. Методы инициализации весов. Метод градиентного спуска. Производная композиции функций. Стохастический градиентный спуск в обучении искусственных нейронных сетей. Прямое распространение ошибки. Алгоритм обратного распространения ошибки. Понятие эпохи. Выбор шага обучения. Понятие мини-батча. Проблема паралича алгоритма. Методы с накоплением импульса. Метод адаптивного градиентного спуска. Метод RMSProp. Обучение искусственных нейронных сетей алгоритмом Adam.</w:t>
            </w:r>
          </w:p>
        </w:tc>
        <w:tc>
          <w:tcPr>
            <w:tcW w:w="357" w:type="pct"/>
            <w:gridSpan w:val="2"/>
            <w:vAlign w:val="center"/>
          </w:tcPr>
          <w:p w14:paraId="7FAB82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vAlign w:val="center"/>
          </w:tcPr>
          <w:p w14:paraId="71AB61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vAlign w:val="center"/>
          </w:tcPr>
          <w:p w14:paraId="56BD23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vAlign w:val="center"/>
          </w:tcPr>
          <w:p w14:paraId="3119A2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F4FDF40" w14:textId="77777777" w:rsidTr="005B37A7">
        <w:trPr>
          <w:trHeight w:val="283"/>
        </w:trPr>
        <w:tc>
          <w:tcPr>
            <w:tcW w:w="1024" w:type="pct"/>
            <w:vAlign w:val="center"/>
          </w:tcPr>
          <w:p w14:paraId="3B2419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Методы регуляризации нейронных сетей.</w:t>
            </w:r>
          </w:p>
        </w:tc>
        <w:tc>
          <w:tcPr>
            <w:tcW w:w="2543" w:type="pct"/>
            <w:gridSpan w:val="2"/>
          </w:tcPr>
          <w:p w14:paraId="72EED7C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переобучения нейронных сетей. Метод случайных отключений нейронов для повышения обобщающей способности нейронных сетей. Вероятность отключения нейронов. Ансамблирование нейронных сетей. Агрегация предсказаний ансамбля нейронных сетей. Обратный метод случайных отключений нейронов. Батч-нормализация. Ограничение параметров сети. Применение метода случайных отключений нейронов с L2-регуляризацией.</w:t>
            </w:r>
          </w:p>
        </w:tc>
        <w:tc>
          <w:tcPr>
            <w:tcW w:w="357" w:type="pct"/>
            <w:gridSpan w:val="2"/>
            <w:vAlign w:val="center"/>
          </w:tcPr>
          <w:p w14:paraId="4FD823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vAlign w:val="center"/>
          </w:tcPr>
          <w:p w14:paraId="31E1CF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vAlign w:val="center"/>
          </w:tcPr>
          <w:p w14:paraId="3ED026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vAlign w:val="center"/>
          </w:tcPr>
          <w:p w14:paraId="526D1F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B74915C" w14:textId="77777777" w:rsidTr="005B37A7">
        <w:trPr>
          <w:trHeight w:val="283"/>
        </w:trPr>
        <w:tc>
          <w:tcPr>
            <w:tcW w:w="1024" w:type="pct"/>
            <w:vAlign w:val="center"/>
          </w:tcPr>
          <w:p w14:paraId="76345EC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Сверточные нейронные сети в прикладных задачах анализа данных.</w:t>
            </w:r>
          </w:p>
        </w:tc>
        <w:tc>
          <w:tcPr>
            <w:tcW w:w="2543" w:type="pct"/>
            <w:gridSpan w:val="2"/>
          </w:tcPr>
          <w:p w14:paraId="52260C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Прикладные задачи компьютерного зрения. Понятие канала изображения. Карта признаков изображений. Понятие свертки. Операция субдискретизации. Выбор функции активации. Современные сверточные архитектуры. Автокодировщики. Сегментация изображений.</w:t>
            </w:r>
          </w:p>
        </w:tc>
        <w:tc>
          <w:tcPr>
            <w:tcW w:w="357" w:type="pct"/>
            <w:gridSpan w:val="2"/>
            <w:vAlign w:val="center"/>
          </w:tcPr>
          <w:p w14:paraId="18C435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vAlign w:val="center"/>
          </w:tcPr>
          <w:p w14:paraId="3A373E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vAlign w:val="center"/>
          </w:tcPr>
          <w:p w14:paraId="745A3D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vAlign w:val="center"/>
          </w:tcPr>
          <w:p w14:paraId="44F4B94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223F6EA7" w14:textId="77777777" w:rsidTr="005B37A7">
        <w:trPr>
          <w:trHeight w:val="283"/>
        </w:trPr>
        <w:tc>
          <w:tcPr>
            <w:tcW w:w="1024" w:type="pct"/>
            <w:vAlign w:val="center"/>
          </w:tcPr>
          <w:p w14:paraId="41F97B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Рекуррентные нейронные сети и сети краткосрочной памяти.</w:t>
            </w:r>
          </w:p>
        </w:tc>
        <w:tc>
          <w:tcPr>
            <w:tcW w:w="2543" w:type="pct"/>
            <w:gridSpan w:val="2"/>
          </w:tcPr>
          <w:p w14:paraId="1B14C0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Области применения рекуррентных нейронных сетей. Основные архитектуры рекуррентных нейронных сетей. Распространение ошибки в рекуррентной нейронной сети. Проблема затухающих градиентов. Двунаправленные рекуррентные сети. Архитектура</w:t>
            </w:r>
            <w:r w:rsidRPr="00C41500">
              <w:rPr>
                <w:lang w:val="en-US" w:bidi="ru-RU"/>
              </w:rPr>
              <w:t xml:space="preserve"> Long Short-Term Memory (LSTM). </w:t>
            </w:r>
            <w:r w:rsidRPr="00352B6F">
              <w:rPr>
                <w:lang w:bidi="ru-RU"/>
              </w:rPr>
              <w:t>Виды</w:t>
            </w:r>
            <w:r w:rsidRPr="00C41500">
              <w:rPr>
                <w:lang w:val="en-US" w:bidi="ru-RU"/>
              </w:rPr>
              <w:t xml:space="preserve"> </w:t>
            </w:r>
            <w:r w:rsidRPr="00352B6F">
              <w:rPr>
                <w:lang w:bidi="ru-RU"/>
              </w:rPr>
              <w:t>узлов</w:t>
            </w:r>
            <w:r w:rsidRPr="00C41500">
              <w:rPr>
                <w:lang w:val="en-US" w:bidi="ru-RU"/>
              </w:rPr>
              <w:t xml:space="preserve"> </w:t>
            </w:r>
            <w:r w:rsidRPr="00352B6F">
              <w:rPr>
                <w:lang w:bidi="ru-RU"/>
              </w:rPr>
              <w:t>в</w:t>
            </w:r>
            <w:r w:rsidRPr="00C41500">
              <w:rPr>
                <w:lang w:val="en-US" w:bidi="ru-RU"/>
              </w:rPr>
              <w:t xml:space="preserve"> LSTM. </w:t>
            </w:r>
            <w:r w:rsidRPr="00352B6F">
              <w:rPr>
                <w:lang w:bidi="ru-RU"/>
              </w:rPr>
              <w:t>Забывающий узел. Модель Gated Recurrent Unit (GRU). Языковое моделирование с помощью рекуррентных нейронных сетей.</w:t>
            </w:r>
          </w:p>
        </w:tc>
        <w:tc>
          <w:tcPr>
            <w:tcW w:w="357" w:type="pct"/>
            <w:gridSpan w:val="2"/>
            <w:vAlign w:val="center"/>
          </w:tcPr>
          <w:p w14:paraId="0633EE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vAlign w:val="center"/>
          </w:tcPr>
          <w:p w14:paraId="11509E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vAlign w:val="center"/>
          </w:tcPr>
          <w:p w14:paraId="5CECE2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vAlign w:val="center"/>
          </w:tcPr>
          <w:p w14:paraId="06CA84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901"/>
        <w:gridCol w:w="5206"/>
      </w:tblGrid>
      <w:tr w:rsidR="00262CF0" w:rsidRPr="007E6725" w14:paraId="5F00FF08" w14:textId="77777777" w:rsidTr="00E4641F">
        <w:trPr>
          <w:trHeight w:val="641"/>
        </w:trPr>
        <w:tc>
          <w:tcPr>
            <w:tcW w:w="4080" w:type="pct"/>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0D2915" w14:paraId="1433EE91" w14:textId="77777777" w:rsidTr="00E4641F">
        <w:trPr>
          <w:trHeight w:val="354"/>
        </w:trPr>
        <w:tc>
          <w:tcPr>
            <w:tcW w:w="4080" w:type="pct"/>
            <w:vAlign w:val="center"/>
          </w:tcPr>
          <w:p w14:paraId="31B092F5" w14:textId="4DED7782" w:rsidR="00262CF0" w:rsidRPr="00C41500" w:rsidRDefault="00984247" w:rsidP="00AA7A6A">
            <w:pPr>
              <w:rPr>
                <w:rFonts w:ascii="Times New Roman" w:hAnsi="Times New Roman" w:cs="Times New Roman"/>
                <w:lang w:bidi="ru-RU"/>
              </w:rPr>
            </w:pPr>
            <w:r w:rsidRPr="00C41500">
              <w:rPr>
                <w:rFonts w:ascii="Times New Roman" w:hAnsi="Times New Roman" w:cs="Times New Roman"/>
                <w:sz w:val="24"/>
                <w:szCs w:val="24"/>
              </w:rPr>
              <w:t>Бессмертный, И. А.  Системы искусственного интеллекта</w:t>
            </w:r>
            <w:proofErr w:type="gramStart"/>
            <w:r w:rsidRPr="00C41500">
              <w:rPr>
                <w:rFonts w:ascii="Times New Roman" w:hAnsi="Times New Roman" w:cs="Times New Roman"/>
                <w:sz w:val="24"/>
                <w:szCs w:val="24"/>
              </w:rPr>
              <w:t xml:space="preserve"> :</w:t>
            </w:r>
            <w:proofErr w:type="gramEnd"/>
            <w:r w:rsidRPr="00C41500">
              <w:rPr>
                <w:rFonts w:ascii="Times New Roman" w:hAnsi="Times New Roman" w:cs="Times New Roman"/>
                <w:sz w:val="24"/>
                <w:szCs w:val="24"/>
              </w:rPr>
              <w:t xml:space="preserve"> учебник для вузов / И. А. Бессмертный. — 3-е изд., </w:t>
            </w:r>
            <w:proofErr w:type="spellStart"/>
            <w:r w:rsidRPr="00C41500">
              <w:rPr>
                <w:rFonts w:ascii="Times New Roman" w:hAnsi="Times New Roman" w:cs="Times New Roman"/>
                <w:sz w:val="24"/>
                <w:szCs w:val="24"/>
              </w:rPr>
              <w:t>испр</w:t>
            </w:r>
            <w:proofErr w:type="spellEnd"/>
            <w:r w:rsidRPr="00C41500">
              <w:rPr>
                <w:rFonts w:ascii="Times New Roman" w:hAnsi="Times New Roman" w:cs="Times New Roman"/>
                <w:sz w:val="24"/>
                <w:szCs w:val="24"/>
              </w:rPr>
              <w:t xml:space="preserve">. и доп. — Москва : Издательство </w:t>
            </w:r>
            <w:proofErr w:type="spellStart"/>
            <w:r w:rsidRPr="00C41500">
              <w:rPr>
                <w:rFonts w:ascii="Times New Roman" w:hAnsi="Times New Roman" w:cs="Times New Roman"/>
                <w:sz w:val="24"/>
                <w:szCs w:val="24"/>
              </w:rPr>
              <w:t>Юрайт</w:t>
            </w:r>
            <w:proofErr w:type="spellEnd"/>
            <w:r w:rsidRPr="00C41500">
              <w:rPr>
                <w:rFonts w:ascii="Times New Roman" w:hAnsi="Times New Roman" w:cs="Times New Roman"/>
                <w:sz w:val="24"/>
                <w:szCs w:val="24"/>
              </w:rPr>
              <w:t>, 2025. — 164 с.</w:t>
            </w:r>
          </w:p>
        </w:tc>
        <w:tc>
          <w:tcPr>
            <w:tcW w:w="920" w:type="pct"/>
            <w:vAlign w:val="center"/>
            <w:hideMark/>
          </w:tcPr>
          <w:p w14:paraId="25965B29" w14:textId="0CF2FFC1" w:rsidR="00262CF0" w:rsidRPr="007E6725" w:rsidRDefault="005B7FA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C41500">
                <w:rPr>
                  <w:color w:val="00008B"/>
                  <w:u w:val="single"/>
                  <w:lang w:val="en-US"/>
                </w:rPr>
                <w:t>https://urait.ru/viewer/sistem ... nnogo-intellekta-561602#page/1</w:t>
              </w:r>
            </w:hyperlink>
          </w:p>
        </w:tc>
      </w:tr>
      <w:tr w:rsidR="00262CF0" w:rsidRPr="007E6725" w14:paraId="56EBC226" w14:textId="77777777" w:rsidTr="00E4641F">
        <w:trPr>
          <w:trHeight w:val="354"/>
        </w:trPr>
        <w:tc>
          <w:tcPr>
            <w:tcW w:w="4080" w:type="pct"/>
            <w:vAlign w:val="center"/>
          </w:tcPr>
          <w:p w14:paraId="7684BE61" w14:textId="77777777" w:rsidR="00262CF0" w:rsidRPr="00C41500" w:rsidRDefault="00984247" w:rsidP="00AA7A6A">
            <w:pPr>
              <w:rPr>
                <w:rFonts w:ascii="Times New Roman" w:hAnsi="Times New Roman" w:cs="Times New Roman"/>
                <w:lang w:bidi="ru-RU"/>
              </w:rPr>
            </w:pPr>
            <w:r w:rsidRPr="00C41500">
              <w:rPr>
                <w:rFonts w:ascii="Times New Roman" w:hAnsi="Times New Roman" w:cs="Times New Roman"/>
                <w:sz w:val="24"/>
                <w:szCs w:val="24"/>
              </w:rPr>
              <w:t>Бессмертный, И. А.  Интеллектуальные системы</w:t>
            </w:r>
            <w:proofErr w:type="gramStart"/>
            <w:r w:rsidRPr="00C41500">
              <w:rPr>
                <w:rFonts w:ascii="Times New Roman" w:hAnsi="Times New Roman" w:cs="Times New Roman"/>
                <w:sz w:val="24"/>
                <w:szCs w:val="24"/>
              </w:rPr>
              <w:t xml:space="preserve"> :</w:t>
            </w:r>
            <w:proofErr w:type="gramEnd"/>
            <w:r w:rsidRPr="00C41500">
              <w:rPr>
                <w:rFonts w:ascii="Times New Roman" w:hAnsi="Times New Roman" w:cs="Times New Roman"/>
                <w:sz w:val="24"/>
                <w:szCs w:val="24"/>
              </w:rPr>
              <w:t xml:space="preserve"> учебник и практикум для вузов / И. А. Бессмертный, А. Б. Нугуманова, А. В. Платонов. — 2-е изд. — Москва : Издательство </w:t>
            </w:r>
            <w:proofErr w:type="spellStart"/>
            <w:r w:rsidRPr="00C41500">
              <w:rPr>
                <w:rFonts w:ascii="Times New Roman" w:hAnsi="Times New Roman" w:cs="Times New Roman"/>
                <w:sz w:val="24"/>
                <w:szCs w:val="24"/>
              </w:rPr>
              <w:t>Юрайт</w:t>
            </w:r>
            <w:proofErr w:type="spellEnd"/>
            <w:r w:rsidRPr="00C41500">
              <w:rPr>
                <w:rFonts w:ascii="Times New Roman" w:hAnsi="Times New Roman" w:cs="Times New Roman"/>
                <w:sz w:val="24"/>
                <w:szCs w:val="24"/>
              </w:rPr>
              <w:t>, 2025. — 250 с.</w:t>
            </w:r>
          </w:p>
        </w:tc>
        <w:tc>
          <w:tcPr>
            <w:tcW w:w="920" w:type="pct"/>
            <w:vAlign w:val="center"/>
            <w:hideMark/>
          </w:tcPr>
          <w:p w14:paraId="5D88748A" w14:textId="77777777" w:rsidR="00262CF0" w:rsidRPr="00C41500" w:rsidRDefault="005B7FAE"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https://urait.ru/viewer/intellektualnye-sistemy-558664</w:t>
              </w:r>
            </w:hyperlink>
          </w:p>
        </w:tc>
      </w:tr>
      <w:tr w:rsidR="00262CF0" w:rsidRPr="000D2915" w14:paraId="6199DB7B" w14:textId="77777777" w:rsidTr="00E4641F">
        <w:trPr>
          <w:trHeight w:val="354"/>
        </w:trPr>
        <w:tc>
          <w:tcPr>
            <w:tcW w:w="4080" w:type="pct"/>
            <w:vAlign w:val="center"/>
          </w:tcPr>
          <w:p w14:paraId="2D841ADA" w14:textId="77777777" w:rsidR="00262CF0" w:rsidRPr="00C41500" w:rsidRDefault="00984247" w:rsidP="00AA7A6A">
            <w:pPr>
              <w:rPr>
                <w:rFonts w:ascii="Times New Roman" w:hAnsi="Times New Roman" w:cs="Times New Roman"/>
                <w:lang w:bidi="ru-RU"/>
              </w:rPr>
            </w:pPr>
            <w:r w:rsidRPr="00C41500">
              <w:rPr>
                <w:rFonts w:ascii="Times New Roman" w:hAnsi="Times New Roman" w:cs="Times New Roman"/>
                <w:sz w:val="24"/>
                <w:szCs w:val="24"/>
              </w:rPr>
              <w:t>Новиков, Ф. А.  Символический искусственный интеллект: математические основы представления знаний</w:t>
            </w:r>
            <w:proofErr w:type="gramStart"/>
            <w:r w:rsidRPr="00C41500">
              <w:rPr>
                <w:rFonts w:ascii="Times New Roman" w:hAnsi="Times New Roman" w:cs="Times New Roman"/>
                <w:sz w:val="24"/>
                <w:szCs w:val="24"/>
              </w:rPr>
              <w:t xml:space="preserve"> :</w:t>
            </w:r>
            <w:proofErr w:type="gramEnd"/>
            <w:r w:rsidRPr="00C41500">
              <w:rPr>
                <w:rFonts w:ascii="Times New Roman" w:hAnsi="Times New Roman" w:cs="Times New Roman"/>
                <w:sz w:val="24"/>
                <w:szCs w:val="24"/>
              </w:rPr>
              <w:t xml:space="preserve"> учебник для вузов / Ф. А. Новиков. — Москва</w:t>
            </w:r>
            <w:proofErr w:type="gramStart"/>
            <w:r w:rsidRPr="00C41500">
              <w:rPr>
                <w:rFonts w:ascii="Times New Roman" w:hAnsi="Times New Roman" w:cs="Times New Roman"/>
                <w:sz w:val="24"/>
                <w:szCs w:val="24"/>
              </w:rPr>
              <w:t xml:space="preserve"> :</w:t>
            </w:r>
            <w:proofErr w:type="gramEnd"/>
            <w:r w:rsidRPr="00C41500">
              <w:rPr>
                <w:rFonts w:ascii="Times New Roman" w:hAnsi="Times New Roman" w:cs="Times New Roman"/>
                <w:sz w:val="24"/>
                <w:szCs w:val="24"/>
              </w:rPr>
              <w:t xml:space="preserve"> Издательство </w:t>
            </w:r>
            <w:proofErr w:type="spellStart"/>
            <w:r w:rsidRPr="00C41500">
              <w:rPr>
                <w:rFonts w:ascii="Times New Roman" w:hAnsi="Times New Roman" w:cs="Times New Roman"/>
                <w:sz w:val="24"/>
                <w:szCs w:val="24"/>
              </w:rPr>
              <w:t>Юрайт</w:t>
            </w:r>
            <w:proofErr w:type="spellEnd"/>
            <w:r w:rsidRPr="00C41500">
              <w:rPr>
                <w:rFonts w:ascii="Times New Roman" w:hAnsi="Times New Roman" w:cs="Times New Roman"/>
                <w:sz w:val="24"/>
                <w:szCs w:val="24"/>
              </w:rPr>
              <w:t>, 2025. — 278 с.</w:t>
            </w:r>
          </w:p>
        </w:tc>
        <w:tc>
          <w:tcPr>
            <w:tcW w:w="920" w:type="pct"/>
            <w:vAlign w:val="center"/>
            <w:hideMark/>
          </w:tcPr>
          <w:p w14:paraId="4006D804" w14:textId="77777777" w:rsidR="00262CF0" w:rsidRPr="007E6725" w:rsidRDefault="005B7FA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C41500">
                <w:rPr>
                  <w:color w:val="00008B"/>
                  <w:u w:val="single"/>
                  <w:lang w:val="en-US"/>
                </w:rPr>
                <w:t>https://urait.ru/viewer/simvol ... y-predstavleniya-znaniy-561410</w:t>
              </w:r>
            </w:hyperlink>
          </w:p>
        </w:tc>
      </w:tr>
      <w:tr w:rsidR="00262CF0" w:rsidRPr="000D2915" w14:paraId="38EC5148" w14:textId="77777777" w:rsidTr="00E4641F">
        <w:trPr>
          <w:trHeight w:val="354"/>
        </w:trPr>
        <w:tc>
          <w:tcPr>
            <w:tcW w:w="4080" w:type="pct"/>
            <w:vAlign w:val="center"/>
          </w:tcPr>
          <w:p w14:paraId="6685E934" w14:textId="77777777" w:rsidR="00262CF0" w:rsidRPr="007E6725" w:rsidRDefault="00984247" w:rsidP="00AA7A6A">
            <w:pPr>
              <w:rPr>
                <w:rFonts w:ascii="Times New Roman" w:hAnsi="Times New Roman" w:cs="Times New Roman"/>
                <w:lang w:val="en-US" w:bidi="ru-RU"/>
              </w:rPr>
            </w:pPr>
            <w:proofErr w:type="spellStart"/>
            <w:r w:rsidRPr="00C41500">
              <w:rPr>
                <w:rFonts w:ascii="Times New Roman" w:hAnsi="Times New Roman" w:cs="Times New Roman"/>
                <w:sz w:val="24"/>
                <w:szCs w:val="24"/>
              </w:rPr>
              <w:t>Бринк</w:t>
            </w:r>
            <w:proofErr w:type="spellEnd"/>
            <w:r w:rsidRPr="00C41500">
              <w:rPr>
                <w:rFonts w:ascii="Times New Roman" w:hAnsi="Times New Roman" w:cs="Times New Roman"/>
                <w:sz w:val="24"/>
                <w:szCs w:val="24"/>
              </w:rPr>
              <w:t xml:space="preserve"> Х. Машинное обучение / Х. Бринк, Д. Ричардс, М. </w:t>
            </w:r>
            <w:proofErr w:type="spellStart"/>
            <w:r w:rsidRPr="00C41500">
              <w:rPr>
                <w:rFonts w:ascii="Times New Roman" w:hAnsi="Times New Roman" w:cs="Times New Roman"/>
                <w:sz w:val="24"/>
                <w:szCs w:val="24"/>
              </w:rPr>
              <w:t>Феверолф</w:t>
            </w:r>
            <w:proofErr w:type="spellEnd"/>
            <w:r w:rsidRPr="00C41500">
              <w:rPr>
                <w:rFonts w:ascii="Times New Roman" w:hAnsi="Times New Roman" w:cs="Times New Roman"/>
                <w:sz w:val="24"/>
                <w:szCs w:val="24"/>
              </w:rPr>
              <w:t>. — Электрон</w:t>
            </w:r>
            <w:proofErr w:type="gramStart"/>
            <w:r w:rsidRPr="00C41500">
              <w:rPr>
                <w:rFonts w:ascii="Times New Roman" w:hAnsi="Times New Roman" w:cs="Times New Roman"/>
                <w:sz w:val="24"/>
                <w:szCs w:val="24"/>
              </w:rPr>
              <w:t>.</w:t>
            </w:r>
            <w:proofErr w:type="gramEnd"/>
            <w:r w:rsidRPr="00C41500">
              <w:rPr>
                <w:rFonts w:ascii="Times New Roman" w:hAnsi="Times New Roman" w:cs="Times New Roman"/>
                <w:sz w:val="24"/>
                <w:szCs w:val="24"/>
              </w:rPr>
              <w:t xml:space="preserve"> </w:t>
            </w:r>
            <w:proofErr w:type="gramStart"/>
            <w:r w:rsidRPr="00C41500">
              <w:rPr>
                <w:rFonts w:ascii="Times New Roman" w:hAnsi="Times New Roman" w:cs="Times New Roman"/>
                <w:sz w:val="24"/>
                <w:szCs w:val="24"/>
              </w:rPr>
              <w:t>д</w:t>
            </w:r>
            <w:proofErr w:type="gramEnd"/>
            <w:r w:rsidRPr="00C41500">
              <w:rPr>
                <w:rFonts w:ascii="Times New Roman" w:hAnsi="Times New Roman" w:cs="Times New Roman"/>
                <w:sz w:val="24"/>
                <w:szCs w:val="24"/>
              </w:rPr>
              <w:t xml:space="preserve">ан.  </w:t>
            </w:r>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СПб</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Питер</w:t>
            </w:r>
            <w:proofErr w:type="spellEnd"/>
            <w:r w:rsidRPr="007E6725">
              <w:rPr>
                <w:rFonts w:ascii="Times New Roman" w:hAnsi="Times New Roman" w:cs="Times New Roman"/>
                <w:sz w:val="24"/>
                <w:szCs w:val="24"/>
                <w:lang w:val="en-US"/>
              </w:rPr>
              <w:t>, 2017.  — 336 с.</w:t>
            </w:r>
          </w:p>
        </w:tc>
        <w:tc>
          <w:tcPr>
            <w:tcW w:w="920" w:type="pct"/>
            <w:vAlign w:val="center"/>
            <w:hideMark/>
          </w:tcPr>
          <w:p w14:paraId="3A5062D5" w14:textId="77777777" w:rsidR="00262CF0" w:rsidRPr="007E6725" w:rsidRDefault="005B7FA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C41500">
                <w:rPr>
                  <w:color w:val="00008B"/>
                  <w:u w:val="single"/>
                  <w:lang w:val="en-US"/>
                </w:rPr>
                <w:t>http://ibooks.ru/reading.php?short=1&amp;productid=355472</w:t>
              </w:r>
            </w:hyperlink>
          </w:p>
        </w:tc>
      </w:tr>
    </w:tbl>
    <w:p w14:paraId="570D085B" w14:textId="77777777" w:rsidR="0091168E" w:rsidRPr="00C41500"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D56B82F" w14:textId="77777777" w:rsidTr="007B550D">
        <w:tc>
          <w:tcPr>
            <w:tcW w:w="9345" w:type="dxa"/>
          </w:tcPr>
          <w:p w14:paraId="5CF7111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5C118C9" w14:textId="77777777" w:rsidTr="007B550D">
        <w:tc>
          <w:tcPr>
            <w:tcW w:w="9345" w:type="dxa"/>
          </w:tcPr>
          <w:p w14:paraId="52E491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734A37FC" w14:textId="77777777" w:rsidTr="007B550D">
        <w:tc>
          <w:tcPr>
            <w:tcW w:w="9345" w:type="dxa"/>
          </w:tcPr>
          <w:p w14:paraId="7BE09F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A05D031" w14:textId="77777777" w:rsidTr="007B550D">
        <w:tc>
          <w:tcPr>
            <w:tcW w:w="9345" w:type="dxa"/>
          </w:tcPr>
          <w:p w14:paraId="0152A16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B7C9B39" w14:textId="77777777" w:rsidTr="007B550D">
        <w:tc>
          <w:tcPr>
            <w:tcW w:w="9345" w:type="dxa"/>
          </w:tcPr>
          <w:p w14:paraId="2C10CC5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B7FAE"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41500" w14:paraId="53424330" w14:textId="77777777" w:rsidTr="008416EB">
        <w:tc>
          <w:tcPr>
            <w:tcW w:w="7797" w:type="dxa"/>
          </w:tcPr>
          <w:p w14:paraId="2986F8BC" w14:textId="77777777" w:rsidR="002C735C" w:rsidRPr="00C41500" w:rsidRDefault="002C735C" w:rsidP="002C735C">
            <w:pPr>
              <w:pStyle w:val="Style214"/>
              <w:ind w:firstLine="0"/>
              <w:jc w:val="center"/>
              <w:rPr>
                <w:b/>
                <w:sz w:val="22"/>
                <w:szCs w:val="22"/>
              </w:rPr>
            </w:pPr>
            <w:r w:rsidRPr="00C41500">
              <w:rPr>
                <w:b/>
                <w:sz w:val="22"/>
                <w:szCs w:val="22"/>
              </w:rPr>
              <w:t>Наименование учебных аудиторий, перечень</w:t>
            </w:r>
          </w:p>
        </w:tc>
        <w:tc>
          <w:tcPr>
            <w:tcW w:w="2262" w:type="dxa"/>
          </w:tcPr>
          <w:p w14:paraId="3A00FEF8" w14:textId="77777777" w:rsidR="002C735C" w:rsidRPr="00C41500" w:rsidRDefault="002C735C" w:rsidP="002C735C">
            <w:pPr>
              <w:pStyle w:val="Style214"/>
              <w:ind w:firstLine="0"/>
              <w:jc w:val="center"/>
              <w:rPr>
                <w:b/>
                <w:sz w:val="22"/>
                <w:szCs w:val="22"/>
              </w:rPr>
            </w:pPr>
            <w:r w:rsidRPr="00C41500">
              <w:rPr>
                <w:b/>
                <w:sz w:val="22"/>
                <w:szCs w:val="22"/>
              </w:rPr>
              <w:t>Адрес (местоположение) учебных аудиторий</w:t>
            </w:r>
          </w:p>
        </w:tc>
      </w:tr>
      <w:tr w:rsidR="002C735C" w:rsidRPr="00C41500" w14:paraId="3B643305" w14:textId="77777777" w:rsidTr="008416EB">
        <w:tc>
          <w:tcPr>
            <w:tcW w:w="7797" w:type="dxa"/>
          </w:tcPr>
          <w:p w14:paraId="30187323" w14:textId="51649087" w:rsidR="002C735C" w:rsidRPr="00C41500" w:rsidRDefault="00B43524" w:rsidP="002718E2">
            <w:pPr>
              <w:pStyle w:val="Style214"/>
              <w:ind w:firstLine="0"/>
              <w:rPr>
                <w:sz w:val="22"/>
                <w:szCs w:val="22"/>
              </w:rPr>
            </w:pPr>
            <w:r w:rsidRPr="00C41500">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41500">
              <w:rPr>
                <w:sz w:val="22"/>
                <w:szCs w:val="22"/>
              </w:rPr>
              <w:t>комплексом.Специализированная</w:t>
            </w:r>
            <w:proofErr w:type="spellEnd"/>
            <w:r w:rsidRPr="00C41500">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C41500">
              <w:rPr>
                <w:sz w:val="22"/>
                <w:szCs w:val="22"/>
                <w:lang w:val="en-US"/>
              </w:rPr>
              <w:t>Intel</w:t>
            </w:r>
            <w:r w:rsidRPr="00C41500">
              <w:rPr>
                <w:sz w:val="22"/>
                <w:szCs w:val="22"/>
              </w:rPr>
              <w:t xml:space="preserve"> </w:t>
            </w:r>
            <w:proofErr w:type="spellStart"/>
            <w:r w:rsidRPr="00C41500">
              <w:rPr>
                <w:sz w:val="22"/>
                <w:szCs w:val="22"/>
                <w:lang w:val="en-US"/>
              </w:rPr>
              <w:t>i</w:t>
            </w:r>
            <w:proofErr w:type="spellEnd"/>
            <w:r w:rsidRPr="00C41500">
              <w:rPr>
                <w:sz w:val="22"/>
                <w:szCs w:val="22"/>
              </w:rPr>
              <w:t xml:space="preserve">3-2100 2.4 </w:t>
            </w:r>
            <w:proofErr w:type="spellStart"/>
            <w:r w:rsidRPr="00C41500">
              <w:rPr>
                <w:sz w:val="22"/>
                <w:szCs w:val="22"/>
                <w:lang w:val="en-US"/>
              </w:rPr>
              <w:t>Ghz</w:t>
            </w:r>
            <w:proofErr w:type="spellEnd"/>
            <w:r w:rsidRPr="00C41500">
              <w:rPr>
                <w:sz w:val="22"/>
                <w:szCs w:val="22"/>
              </w:rPr>
              <w:t xml:space="preserve"> /4</w:t>
            </w:r>
            <w:r w:rsidRPr="00C41500">
              <w:rPr>
                <w:sz w:val="22"/>
                <w:szCs w:val="22"/>
                <w:lang w:val="en-US"/>
              </w:rPr>
              <w:t>Gb</w:t>
            </w:r>
            <w:r w:rsidRPr="00C41500">
              <w:rPr>
                <w:sz w:val="22"/>
                <w:szCs w:val="22"/>
              </w:rPr>
              <w:t>/500</w:t>
            </w:r>
            <w:r w:rsidRPr="00C41500">
              <w:rPr>
                <w:sz w:val="22"/>
                <w:szCs w:val="22"/>
                <w:lang w:val="en-US"/>
              </w:rPr>
              <w:t>Gb</w:t>
            </w:r>
            <w:r w:rsidRPr="00C41500">
              <w:rPr>
                <w:sz w:val="22"/>
                <w:szCs w:val="22"/>
              </w:rPr>
              <w:t>/</w:t>
            </w:r>
            <w:r w:rsidRPr="00C41500">
              <w:rPr>
                <w:sz w:val="22"/>
                <w:szCs w:val="22"/>
                <w:lang w:val="en-US"/>
              </w:rPr>
              <w:t>Acer</w:t>
            </w:r>
            <w:r w:rsidRPr="00C41500">
              <w:rPr>
                <w:sz w:val="22"/>
                <w:szCs w:val="22"/>
              </w:rPr>
              <w:t xml:space="preserve"> </w:t>
            </w:r>
            <w:r w:rsidRPr="00C41500">
              <w:rPr>
                <w:sz w:val="22"/>
                <w:szCs w:val="22"/>
                <w:lang w:val="en-US"/>
              </w:rPr>
              <w:t>V</w:t>
            </w:r>
            <w:r w:rsidRPr="00C41500">
              <w:rPr>
                <w:sz w:val="22"/>
                <w:szCs w:val="22"/>
              </w:rPr>
              <w:t xml:space="preserve">193 19" - 1 шт., Мультимедийный проектор  </w:t>
            </w:r>
            <w:proofErr w:type="spellStart"/>
            <w:r w:rsidRPr="00C41500">
              <w:rPr>
                <w:sz w:val="22"/>
                <w:szCs w:val="22"/>
                <w:lang w:val="en-US"/>
              </w:rPr>
              <w:t>Optoma</w:t>
            </w:r>
            <w:proofErr w:type="spellEnd"/>
            <w:r w:rsidRPr="00C41500">
              <w:rPr>
                <w:sz w:val="22"/>
                <w:szCs w:val="22"/>
              </w:rPr>
              <w:t xml:space="preserve"> </w:t>
            </w:r>
            <w:r w:rsidRPr="00C41500">
              <w:rPr>
                <w:sz w:val="22"/>
                <w:szCs w:val="22"/>
                <w:lang w:val="en-US"/>
              </w:rPr>
              <w:t>x</w:t>
            </w:r>
            <w:r w:rsidRPr="00C41500">
              <w:rPr>
                <w:sz w:val="22"/>
                <w:szCs w:val="22"/>
              </w:rPr>
              <w:t xml:space="preserve"> 400 - 1 шт., Экран с электропривод,</w:t>
            </w:r>
            <w:r w:rsidRPr="00C41500">
              <w:rPr>
                <w:sz w:val="22"/>
                <w:szCs w:val="22"/>
                <w:lang w:val="en-US"/>
              </w:rPr>
              <w:t>DRAPER</w:t>
            </w:r>
            <w:r w:rsidRPr="00C41500">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Pr>
          <w:p w14:paraId="3505D25E" w14:textId="5D1F0636" w:rsidR="002C735C" w:rsidRPr="00C41500" w:rsidRDefault="00B43524" w:rsidP="002718E2">
            <w:pPr>
              <w:pStyle w:val="Style214"/>
              <w:ind w:firstLine="0"/>
              <w:rPr>
                <w:sz w:val="22"/>
                <w:szCs w:val="22"/>
              </w:rPr>
            </w:pPr>
            <w:r w:rsidRPr="00C41500">
              <w:rPr>
                <w:sz w:val="22"/>
                <w:szCs w:val="22"/>
              </w:rPr>
              <w:t>191023, г. Санкт-Петербург, ул. Канал Грибоедова, 30/32, литер «А», «Б», «Р»</w:t>
            </w:r>
          </w:p>
        </w:tc>
      </w:tr>
      <w:tr w:rsidR="002C735C" w:rsidRPr="00C41500" w14:paraId="6ADF9E60" w14:textId="77777777" w:rsidTr="008416EB">
        <w:tc>
          <w:tcPr>
            <w:tcW w:w="7797" w:type="dxa"/>
          </w:tcPr>
          <w:p w14:paraId="165B9D38" w14:textId="77777777" w:rsidR="002C735C" w:rsidRPr="00C41500" w:rsidRDefault="00B43524" w:rsidP="002718E2">
            <w:pPr>
              <w:pStyle w:val="Style214"/>
              <w:ind w:firstLine="0"/>
              <w:rPr>
                <w:sz w:val="22"/>
                <w:szCs w:val="22"/>
              </w:rPr>
            </w:pPr>
            <w:r w:rsidRPr="00C41500">
              <w:rPr>
                <w:sz w:val="22"/>
                <w:szCs w:val="22"/>
              </w:rPr>
              <w:t xml:space="preserve">Ауд. 2045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41500">
              <w:rPr>
                <w:sz w:val="22"/>
                <w:szCs w:val="22"/>
              </w:rPr>
              <w:t>комплексом.Специализированная</w:t>
            </w:r>
            <w:proofErr w:type="spellEnd"/>
            <w:r w:rsidRPr="00C41500">
              <w:rPr>
                <w:sz w:val="22"/>
                <w:szCs w:val="22"/>
              </w:rPr>
              <w:t xml:space="preserve">  мебель и оборудование: Учебная мебель на 78 посадочных мест, рабочее место преподавателя, доска меловая (3-х секционная) - 1 шт., кафедра - 1 шт., стульев - 2 шт. Переносной мультимедийный комплект: Ноутбук </w:t>
            </w:r>
            <w:r w:rsidRPr="00C41500">
              <w:rPr>
                <w:sz w:val="22"/>
                <w:szCs w:val="22"/>
                <w:lang w:val="en-US"/>
              </w:rPr>
              <w:t>HP</w:t>
            </w:r>
            <w:r w:rsidRPr="00C41500">
              <w:rPr>
                <w:sz w:val="22"/>
                <w:szCs w:val="22"/>
              </w:rPr>
              <w:t xml:space="preserve"> 250 </w:t>
            </w:r>
            <w:r w:rsidRPr="00C41500">
              <w:rPr>
                <w:sz w:val="22"/>
                <w:szCs w:val="22"/>
                <w:lang w:val="en-US"/>
              </w:rPr>
              <w:t>G</w:t>
            </w:r>
            <w:r w:rsidRPr="00C41500">
              <w:rPr>
                <w:sz w:val="22"/>
                <w:szCs w:val="22"/>
              </w:rPr>
              <w:t>6 1</w:t>
            </w:r>
            <w:r w:rsidRPr="00C41500">
              <w:rPr>
                <w:sz w:val="22"/>
                <w:szCs w:val="22"/>
                <w:lang w:val="en-US"/>
              </w:rPr>
              <w:t>WY</w:t>
            </w:r>
            <w:r w:rsidRPr="00C41500">
              <w:rPr>
                <w:sz w:val="22"/>
                <w:szCs w:val="22"/>
              </w:rPr>
              <w:t>58</w:t>
            </w:r>
            <w:r w:rsidRPr="00C41500">
              <w:rPr>
                <w:sz w:val="22"/>
                <w:szCs w:val="22"/>
                <w:lang w:val="en-US"/>
              </w:rPr>
              <w:t>EA</w:t>
            </w:r>
            <w:r w:rsidRPr="00C41500">
              <w:rPr>
                <w:sz w:val="22"/>
                <w:szCs w:val="22"/>
              </w:rPr>
              <w:t xml:space="preserve">, Мультимедийный проектор </w:t>
            </w:r>
            <w:r w:rsidRPr="00C41500">
              <w:rPr>
                <w:sz w:val="22"/>
                <w:szCs w:val="22"/>
                <w:lang w:val="en-US"/>
              </w:rPr>
              <w:t>LG</w:t>
            </w:r>
            <w:r w:rsidRPr="00C41500">
              <w:rPr>
                <w:sz w:val="22"/>
                <w:szCs w:val="22"/>
              </w:rPr>
              <w:t xml:space="preserve"> </w:t>
            </w:r>
            <w:r w:rsidRPr="00C41500">
              <w:rPr>
                <w:sz w:val="22"/>
                <w:szCs w:val="22"/>
                <w:lang w:val="en-US"/>
              </w:rPr>
              <w:t>PF</w:t>
            </w:r>
            <w:r w:rsidRPr="00C41500">
              <w:rPr>
                <w:sz w:val="22"/>
                <w:szCs w:val="22"/>
              </w:rPr>
              <w:t>1500</w:t>
            </w:r>
            <w:r w:rsidRPr="00C41500">
              <w:rPr>
                <w:sz w:val="22"/>
                <w:szCs w:val="22"/>
                <w:lang w:val="en-US"/>
              </w:rPr>
              <w:t>G</w:t>
            </w:r>
            <w:r w:rsidRPr="00C4150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Pr>
          <w:p w14:paraId="53AB3A12" w14:textId="77777777" w:rsidR="002C735C" w:rsidRPr="00C41500" w:rsidRDefault="00B43524" w:rsidP="002718E2">
            <w:pPr>
              <w:pStyle w:val="Style214"/>
              <w:ind w:firstLine="0"/>
              <w:rPr>
                <w:sz w:val="22"/>
                <w:szCs w:val="22"/>
              </w:rPr>
            </w:pPr>
            <w:r w:rsidRPr="00C41500">
              <w:rPr>
                <w:sz w:val="22"/>
                <w:szCs w:val="22"/>
              </w:rPr>
              <w:t>191023, г. Санкт-Петербург, ул. Канал Грибоедова, 30/32, литер «А», «Б», «Р»</w:t>
            </w:r>
          </w:p>
        </w:tc>
      </w:tr>
      <w:tr w:rsidR="002C735C" w:rsidRPr="00C41500" w14:paraId="363FDB3D" w14:textId="77777777" w:rsidTr="008416EB">
        <w:tc>
          <w:tcPr>
            <w:tcW w:w="7797" w:type="dxa"/>
          </w:tcPr>
          <w:p w14:paraId="1FCBC0EA" w14:textId="77777777" w:rsidR="002C735C" w:rsidRPr="00C41500" w:rsidRDefault="00B43524" w:rsidP="002718E2">
            <w:pPr>
              <w:pStyle w:val="Style214"/>
              <w:ind w:firstLine="0"/>
              <w:rPr>
                <w:sz w:val="22"/>
                <w:szCs w:val="22"/>
              </w:rPr>
            </w:pPr>
            <w:r w:rsidRPr="00C41500">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41500">
              <w:rPr>
                <w:sz w:val="22"/>
                <w:szCs w:val="22"/>
              </w:rPr>
              <w:t>комплексом.Специализированная</w:t>
            </w:r>
            <w:proofErr w:type="spellEnd"/>
            <w:r w:rsidRPr="00C41500">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C41500">
              <w:rPr>
                <w:sz w:val="22"/>
                <w:szCs w:val="22"/>
                <w:lang w:val="en-US"/>
              </w:rPr>
              <w:t>Intel</w:t>
            </w:r>
            <w:r w:rsidRPr="00C41500">
              <w:rPr>
                <w:sz w:val="22"/>
                <w:szCs w:val="22"/>
              </w:rPr>
              <w:t xml:space="preserve"> </w:t>
            </w:r>
            <w:r w:rsidRPr="00C41500">
              <w:rPr>
                <w:sz w:val="22"/>
                <w:szCs w:val="22"/>
                <w:lang w:val="en-US"/>
              </w:rPr>
              <w:t>I</w:t>
            </w:r>
            <w:r w:rsidRPr="00C41500">
              <w:rPr>
                <w:sz w:val="22"/>
                <w:szCs w:val="22"/>
              </w:rPr>
              <w:t>5-7400/16</w:t>
            </w:r>
            <w:r w:rsidRPr="00C41500">
              <w:rPr>
                <w:sz w:val="22"/>
                <w:szCs w:val="22"/>
                <w:lang w:val="en-US"/>
              </w:rPr>
              <w:t>Gb</w:t>
            </w:r>
            <w:r w:rsidRPr="00C41500">
              <w:rPr>
                <w:sz w:val="22"/>
                <w:szCs w:val="22"/>
              </w:rPr>
              <w:t>/1</w:t>
            </w:r>
            <w:r w:rsidRPr="00C41500">
              <w:rPr>
                <w:sz w:val="22"/>
                <w:szCs w:val="22"/>
                <w:lang w:val="en-US"/>
              </w:rPr>
              <w:t>Tb</w:t>
            </w:r>
            <w:r w:rsidRPr="00C41500">
              <w:rPr>
                <w:sz w:val="22"/>
                <w:szCs w:val="22"/>
              </w:rPr>
              <w:t xml:space="preserve">/ видеокарта </w:t>
            </w:r>
            <w:r w:rsidRPr="00C41500">
              <w:rPr>
                <w:sz w:val="22"/>
                <w:szCs w:val="22"/>
                <w:lang w:val="en-US"/>
              </w:rPr>
              <w:t>NVIDIA</w:t>
            </w:r>
            <w:r w:rsidRPr="00C41500">
              <w:rPr>
                <w:sz w:val="22"/>
                <w:szCs w:val="22"/>
              </w:rPr>
              <w:t xml:space="preserve"> </w:t>
            </w:r>
            <w:r w:rsidRPr="00C41500">
              <w:rPr>
                <w:sz w:val="22"/>
                <w:szCs w:val="22"/>
                <w:lang w:val="en-US"/>
              </w:rPr>
              <w:t>GeForce</w:t>
            </w:r>
            <w:r w:rsidRPr="00C41500">
              <w:rPr>
                <w:sz w:val="22"/>
                <w:szCs w:val="22"/>
              </w:rPr>
              <w:t xml:space="preserve"> </w:t>
            </w:r>
            <w:r w:rsidRPr="00C41500">
              <w:rPr>
                <w:sz w:val="22"/>
                <w:szCs w:val="22"/>
                <w:lang w:val="en-US"/>
              </w:rPr>
              <w:t>GT</w:t>
            </w:r>
            <w:r w:rsidRPr="00C41500">
              <w:rPr>
                <w:sz w:val="22"/>
                <w:szCs w:val="22"/>
              </w:rPr>
              <w:t xml:space="preserve"> 710/Монитор </w:t>
            </w:r>
            <w:r w:rsidRPr="00C41500">
              <w:rPr>
                <w:sz w:val="22"/>
                <w:szCs w:val="22"/>
                <w:lang w:val="en-US"/>
              </w:rPr>
              <w:t>DELL</w:t>
            </w:r>
            <w:r w:rsidRPr="00C41500">
              <w:rPr>
                <w:sz w:val="22"/>
                <w:szCs w:val="22"/>
              </w:rPr>
              <w:t xml:space="preserve"> </w:t>
            </w:r>
            <w:r w:rsidRPr="00C41500">
              <w:rPr>
                <w:sz w:val="22"/>
                <w:szCs w:val="22"/>
                <w:lang w:val="en-US"/>
              </w:rPr>
              <w:t>S</w:t>
            </w:r>
            <w:r w:rsidRPr="00C41500">
              <w:rPr>
                <w:sz w:val="22"/>
                <w:szCs w:val="22"/>
              </w:rPr>
              <w:t>2218</w:t>
            </w:r>
            <w:r w:rsidRPr="00C41500">
              <w:rPr>
                <w:sz w:val="22"/>
                <w:szCs w:val="22"/>
                <w:lang w:val="en-US"/>
              </w:rPr>
              <w:t>H</w:t>
            </w:r>
            <w:r w:rsidRPr="00C41500">
              <w:rPr>
                <w:sz w:val="22"/>
                <w:szCs w:val="22"/>
              </w:rPr>
              <w:t xml:space="preserve"> - 25 шт., Шкаф телекоммуникационный настенный ЦМО ШРН-Э-6.650 - 1 шт., , Коммутатор </w:t>
            </w:r>
            <w:proofErr w:type="spellStart"/>
            <w:r w:rsidRPr="00C41500">
              <w:rPr>
                <w:sz w:val="22"/>
                <w:szCs w:val="22"/>
                <w:lang w:val="en-US"/>
              </w:rPr>
              <w:t>ProCurve</w:t>
            </w:r>
            <w:proofErr w:type="spellEnd"/>
            <w:r w:rsidRPr="00C41500">
              <w:rPr>
                <w:sz w:val="22"/>
                <w:szCs w:val="22"/>
              </w:rPr>
              <w:t xml:space="preserve"> </w:t>
            </w:r>
            <w:r w:rsidRPr="00C41500">
              <w:rPr>
                <w:sz w:val="22"/>
                <w:szCs w:val="22"/>
                <w:lang w:val="en-US"/>
              </w:rPr>
              <w:t>Switch</w:t>
            </w:r>
            <w:r w:rsidRPr="00C41500">
              <w:rPr>
                <w:sz w:val="22"/>
                <w:szCs w:val="22"/>
              </w:rPr>
              <w:t xml:space="preserve"> 2626 - 1 шт., Мультимедийный проектор </w:t>
            </w:r>
            <w:proofErr w:type="spellStart"/>
            <w:r w:rsidRPr="00C41500">
              <w:rPr>
                <w:sz w:val="22"/>
                <w:szCs w:val="22"/>
                <w:lang w:val="en-US"/>
              </w:rPr>
              <w:t>Optoma</w:t>
            </w:r>
            <w:proofErr w:type="spellEnd"/>
            <w:r w:rsidRPr="00C41500">
              <w:rPr>
                <w:sz w:val="22"/>
                <w:szCs w:val="22"/>
              </w:rPr>
              <w:t xml:space="preserve"> </w:t>
            </w:r>
            <w:r w:rsidRPr="00C41500">
              <w:rPr>
                <w:sz w:val="22"/>
                <w:szCs w:val="22"/>
                <w:lang w:val="en-US"/>
              </w:rPr>
              <w:t>x</w:t>
            </w:r>
            <w:r w:rsidRPr="00C41500">
              <w:rPr>
                <w:sz w:val="22"/>
                <w:szCs w:val="22"/>
              </w:rPr>
              <w:t xml:space="preserve"> 400 - 1 шт., Экран </w:t>
            </w:r>
            <w:proofErr w:type="spellStart"/>
            <w:r w:rsidRPr="00C41500">
              <w:rPr>
                <w:sz w:val="22"/>
                <w:szCs w:val="22"/>
              </w:rPr>
              <w:t>подпружинен.ручной</w:t>
            </w:r>
            <w:proofErr w:type="spellEnd"/>
            <w:r w:rsidRPr="00C41500">
              <w:rPr>
                <w:sz w:val="22"/>
                <w:szCs w:val="22"/>
              </w:rPr>
              <w:t xml:space="preserve"> </w:t>
            </w:r>
            <w:r w:rsidRPr="00C41500">
              <w:rPr>
                <w:sz w:val="22"/>
                <w:szCs w:val="22"/>
                <w:lang w:val="en-US"/>
              </w:rPr>
              <w:t>MW</w:t>
            </w:r>
            <w:r w:rsidRPr="00C41500">
              <w:rPr>
                <w:sz w:val="22"/>
                <w:szCs w:val="22"/>
              </w:rPr>
              <w:t xml:space="preserve"> </w:t>
            </w:r>
            <w:proofErr w:type="spellStart"/>
            <w:r w:rsidRPr="00C41500">
              <w:rPr>
                <w:sz w:val="22"/>
                <w:szCs w:val="22"/>
                <w:lang w:val="en-US"/>
              </w:rPr>
              <w:t>Cinerollo</w:t>
            </w:r>
            <w:proofErr w:type="spellEnd"/>
            <w:r w:rsidRPr="00C41500">
              <w:rPr>
                <w:sz w:val="22"/>
                <w:szCs w:val="22"/>
              </w:rPr>
              <w:t xml:space="preserve"> 200х200см (</w:t>
            </w:r>
            <w:r w:rsidRPr="00C41500">
              <w:rPr>
                <w:sz w:val="22"/>
                <w:szCs w:val="22"/>
                <w:lang w:val="en-US"/>
              </w:rPr>
              <w:t>S</w:t>
            </w:r>
            <w:r w:rsidRPr="00C41500">
              <w:rPr>
                <w:sz w:val="22"/>
                <w:szCs w:val="22"/>
              </w:rPr>
              <w:t>/</w:t>
            </w:r>
            <w:r w:rsidRPr="00C41500">
              <w:rPr>
                <w:sz w:val="22"/>
                <w:szCs w:val="22"/>
                <w:lang w:val="en-US"/>
              </w:rPr>
              <w:t>N</w:t>
            </w:r>
            <w:r w:rsidRPr="00C41500">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Pr>
          <w:p w14:paraId="66B4842F" w14:textId="77777777" w:rsidR="002C735C" w:rsidRPr="00C41500" w:rsidRDefault="00B43524" w:rsidP="002718E2">
            <w:pPr>
              <w:pStyle w:val="Style214"/>
              <w:ind w:firstLine="0"/>
              <w:rPr>
                <w:sz w:val="22"/>
                <w:szCs w:val="22"/>
              </w:rPr>
            </w:pPr>
            <w:r w:rsidRPr="00C41500">
              <w:rPr>
                <w:sz w:val="22"/>
                <w:szCs w:val="22"/>
              </w:rPr>
              <w:t>191023, г. Санкт-Петербург, ул. Канал Грибоедова, 30/32, литер «А», «Б», «Р»</w:t>
            </w:r>
          </w:p>
        </w:tc>
      </w:tr>
      <w:tr w:rsidR="002C735C" w:rsidRPr="00C41500" w14:paraId="6DFEFE74" w14:textId="77777777" w:rsidTr="008416EB">
        <w:tc>
          <w:tcPr>
            <w:tcW w:w="7797" w:type="dxa"/>
          </w:tcPr>
          <w:p w14:paraId="4ACA76AC" w14:textId="77777777" w:rsidR="002C735C" w:rsidRPr="00C41500" w:rsidRDefault="00B43524" w:rsidP="002718E2">
            <w:pPr>
              <w:pStyle w:val="Style214"/>
              <w:ind w:firstLine="0"/>
              <w:rPr>
                <w:sz w:val="22"/>
                <w:szCs w:val="22"/>
              </w:rPr>
            </w:pPr>
            <w:r w:rsidRPr="00C41500">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41500">
              <w:rPr>
                <w:sz w:val="22"/>
                <w:szCs w:val="22"/>
              </w:rPr>
              <w:t>комплексом.Специализированная</w:t>
            </w:r>
            <w:proofErr w:type="spellEnd"/>
            <w:r w:rsidRPr="00C41500">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C41500">
              <w:rPr>
                <w:sz w:val="22"/>
                <w:szCs w:val="22"/>
                <w:lang w:val="en-US"/>
              </w:rPr>
              <w:t>I</w:t>
            </w:r>
            <w:r w:rsidRPr="00C41500">
              <w:rPr>
                <w:sz w:val="22"/>
                <w:szCs w:val="22"/>
              </w:rPr>
              <w:t>5-7400/8</w:t>
            </w:r>
            <w:r w:rsidRPr="00C41500">
              <w:rPr>
                <w:sz w:val="22"/>
                <w:szCs w:val="22"/>
                <w:lang w:val="en-US"/>
              </w:rPr>
              <w:t>Gb</w:t>
            </w:r>
            <w:r w:rsidRPr="00C41500">
              <w:rPr>
                <w:sz w:val="22"/>
                <w:szCs w:val="22"/>
              </w:rPr>
              <w:t>/1</w:t>
            </w:r>
            <w:r w:rsidRPr="00C41500">
              <w:rPr>
                <w:sz w:val="22"/>
                <w:szCs w:val="22"/>
                <w:lang w:val="en-US"/>
              </w:rPr>
              <w:t>Tb</w:t>
            </w:r>
            <w:r w:rsidRPr="00C41500">
              <w:rPr>
                <w:sz w:val="22"/>
                <w:szCs w:val="22"/>
              </w:rPr>
              <w:t>/</w:t>
            </w:r>
            <w:r w:rsidRPr="00C41500">
              <w:rPr>
                <w:sz w:val="22"/>
                <w:szCs w:val="22"/>
                <w:lang w:val="en-US"/>
              </w:rPr>
              <w:t>DELL</w:t>
            </w:r>
            <w:r w:rsidRPr="00C41500">
              <w:rPr>
                <w:sz w:val="22"/>
                <w:szCs w:val="22"/>
              </w:rPr>
              <w:t xml:space="preserve"> </w:t>
            </w:r>
            <w:r w:rsidRPr="00C41500">
              <w:rPr>
                <w:sz w:val="22"/>
                <w:szCs w:val="22"/>
                <w:lang w:val="en-US"/>
              </w:rPr>
              <w:t>S</w:t>
            </w:r>
            <w:r w:rsidRPr="00C41500">
              <w:rPr>
                <w:sz w:val="22"/>
                <w:szCs w:val="22"/>
              </w:rPr>
              <w:t>2218</w:t>
            </w:r>
            <w:r w:rsidRPr="00C41500">
              <w:rPr>
                <w:sz w:val="22"/>
                <w:szCs w:val="22"/>
                <w:lang w:val="en-US"/>
              </w:rPr>
              <w:t>H</w:t>
            </w:r>
            <w:r w:rsidRPr="00C41500">
              <w:rPr>
                <w:sz w:val="22"/>
                <w:szCs w:val="22"/>
              </w:rPr>
              <w:t xml:space="preserve"> - 21 шт., Сетевой коммутатор </w:t>
            </w:r>
            <w:r w:rsidRPr="00C41500">
              <w:rPr>
                <w:sz w:val="22"/>
                <w:szCs w:val="22"/>
                <w:lang w:val="en-US"/>
              </w:rPr>
              <w:t>Cisco</w:t>
            </w:r>
            <w:r w:rsidRPr="00C41500">
              <w:rPr>
                <w:sz w:val="22"/>
                <w:szCs w:val="22"/>
              </w:rPr>
              <w:t xml:space="preserve"> </w:t>
            </w:r>
            <w:r w:rsidRPr="00C41500">
              <w:rPr>
                <w:sz w:val="22"/>
                <w:szCs w:val="22"/>
                <w:lang w:val="en-US"/>
              </w:rPr>
              <w:t>WS</w:t>
            </w:r>
            <w:r w:rsidRPr="00C41500">
              <w:rPr>
                <w:sz w:val="22"/>
                <w:szCs w:val="22"/>
              </w:rPr>
              <w:t>-</w:t>
            </w:r>
            <w:r w:rsidRPr="00C41500">
              <w:rPr>
                <w:sz w:val="22"/>
                <w:szCs w:val="22"/>
                <w:lang w:val="en-US"/>
              </w:rPr>
              <w:t>C</w:t>
            </w:r>
            <w:r w:rsidRPr="00C41500">
              <w:rPr>
                <w:sz w:val="22"/>
                <w:szCs w:val="22"/>
              </w:rPr>
              <w:t>2960-48</w:t>
            </w:r>
            <w:r w:rsidRPr="00C41500">
              <w:rPr>
                <w:sz w:val="22"/>
                <w:szCs w:val="22"/>
                <w:lang w:val="en-US"/>
              </w:rPr>
              <w:t>TT</w:t>
            </w:r>
            <w:r w:rsidRPr="00C41500">
              <w:rPr>
                <w:sz w:val="22"/>
                <w:szCs w:val="22"/>
              </w:rPr>
              <w:t>-</w:t>
            </w:r>
            <w:r w:rsidRPr="00C41500">
              <w:rPr>
                <w:sz w:val="22"/>
                <w:szCs w:val="22"/>
                <w:lang w:val="en-US"/>
              </w:rPr>
              <w:t>L</w:t>
            </w:r>
            <w:r w:rsidRPr="00C41500">
              <w:rPr>
                <w:sz w:val="22"/>
                <w:szCs w:val="22"/>
              </w:rPr>
              <w:t xml:space="preserve"> (</w:t>
            </w:r>
            <w:r w:rsidRPr="00C41500">
              <w:rPr>
                <w:sz w:val="22"/>
                <w:szCs w:val="22"/>
                <w:lang w:val="en-US"/>
              </w:rPr>
              <w:t>Catalyst</w:t>
            </w:r>
            <w:r w:rsidRPr="00C41500">
              <w:rPr>
                <w:sz w:val="22"/>
                <w:szCs w:val="22"/>
              </w:rPr>
              <w:t xml:space="preserve">2960) 48портов 10/100Мбит/с+2п - 1 шт., Коммутатор </w:t>
            </w:r>
            <w:r w:rsidRPr="00C41500">
              <w:rPr>
                <w:sz w:val="22"/>
                <w:szCs w:val="22"/>
                <w:lang w:val="en-US"/>
              </w:rPr>
              <w:t>Cisco</w:t>
            </w:r>
            <w:r w:rsidRPr="00C41500">
              <w:rPr>
                <w:sz w:val="22"/>
                <w:szCs w:val="22"/>
              </w:rPr>
              <w:t xml:space="preserve"> </w:t>
            </w:r>
            <w:r w:rsidRPr="00C41500">
              <w:rPr>
                <w:sz w:val="22"/>
                <w:szCs w:val="22"/>
                <w:lang w:val="en-US"/>
              </w:rPr>
              <w:t>Catalyst</w:t>
            </w:r>
            <w:r w:rsidRPr="00C41500">
              <w:rPr>
                <w:sz w:val="22"/>
                <w:szCs w:val="22"/>
              </w:rPr>
              <w:t xml:space="preserve"> 2960 24 </w:t>
            </w:r>
            <w:r w:rsidRPr="00C41500">
              <w:rPr>
                <w:sz w:val="22"/>
                <w:szCs w:val="22"/>
                <w:lang w:val="en-US"/>
              </w:rPr>
              <w:t>WS</w:t>
            </w:r>
            <w:r w:rsidRPr="00C41500">
              <w:rPr>
                <w:sz w:val="22"/>
                <w:szCs w:val="22"/>
              </w:rPr>
              <w:t>-</w:t>
            </w:r>
            <w:r w:rsidRPr="00C41500">
              <w:rPr>
                <w:sz w:val="22"/>
                <w:szCs w:val="22"/>
                <w:lang w:val="en-US"/>
              </w:rPr>
              <w:t>C</w:t>
            </w:r>
            <w:r w:rsidRPr="00C41500">
              <w:rPr>
                <w:sz w:val="22"/>
                <w:szCs w:val="22"/>
              </w:rPr>
              <w:t>2960-24</w:t>
            </w:r>
            <w:r w:rsidRPr="00C41500">
              <w:rPr>
                <w:sz w:val="22"/>
                <w:szCs w:val="22"/>
                <w:lang w:val="en-US"/>
              </w:rPr>
              <w:t>PC</w:t>
            </w:r>
            <w:r w:rsidRPr="00C41500">
              <w:rPr>
                <w:sz w:val="22"/>
                <w:szCs w:val="22"/>
              </w:rPr>
              <w:t>-</w:t>
            </w:r>
            <w:r w:rsidRPr="00C41500">
              <w:rPr>
                <w:sz w:val="22"/>
                <w:szCs w:val="22"/>
                <w:lang w:val="en-US"/>
              </w:rPr>
              <w:t>L</w:t>
            </w:r>
            <w:r w:rsidRPr="00C4150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Pr>
          <w:p w14:paraId="54377136" w14:textId="77777777" w:rsidR="002C735C" w:rsidRPr="00C41500" w:rsidRDefault="00B43524" w:rsidP="002718E2">
            <w:pPr>
              <w:pStyle w:val="Style214"/>
              <w:ind w:firstLine="0"/>
              <w:rPr>
                <w:sz w:val="22"/>
                <w:szCs w:val="22"/>
              </w:rPr>
            </w:pPr>
            <w:r w:rsidRPr="00C41500">
              <w:rPr>
                <w:sz w:val="22"/>
                <w:szCs w:val="22"/>
              </w:rPr>
              <w:t>191023, г. Санкт-Петербург, ул. Канал Грибоедова, 30/32, литер «А», «Б», «Р»</w:t>
            </w:r>
          </w:p>
        </w:tc>
      </w:tr>
      <w:tr w:rsidR="002C735C" w:rsidRPr="00C41500" w14:paraId="69685BA0" w14:textId="77777777" w:rsidTr="008416EB">
        <w:tc>
          <w:tcPr>
            <w:tcW w:w="7797" w:type="dxa"/>
          </w:tcPr>
          <w:p w14:paraId="6A74A02C" w14:textId="77777777" w:rsidR="002C735C" w:rsidRPr="00C41500" w:rsidRDefault="00B43524" w:rsidP="002718E2">
            <w:pPr>
              <w:pStyle w:val="Style214"/>
              <w:ind w:firstLine="0"/>
              <w:rPr>
                <w:sz w:val="22"/>
                <w:szCs w:val="22"/>
              </w:rPr>
            </w:pPr>
            <w:r w:rsidRPr="00C41500">
              <w:rPr>
                <w:sz w:val="22"/>
                <w:szCs w:val="22"/>
              </w:rPr>
              <w:t xml:space="preserve">Ауд. 2015 Лаборатория "Лабораторный </w:t>
            </w:r>
            <w:proofErr w:type="spellStart"/>
            <w:r w:rsidRPr="00C41500">
              <w:rPr>
                <w:sz w:val="22"/>
                <w:szCs w:val="22"/>
              </w:rPr>
              <w:t>комплекс"Специализированная</w:t>
            </w:r>
            <w:proofErr w:type="spellEnd"/>
            <w:r w:rsidRPr="00C41500">
              <w:rPr>
                <w:sz w:val="22"/>
                <w:szCs w:val="22"/>
              </w:rPr>
              <w:t xml:space="preserve">  мебель и оборудование: Учебная мебель на 66 посадочных мест, рабочее место преподавателя,  доска меловая </w:t>
            </w:r>
            <w:proofErr w:type="spellStart"/>
            <w:r w:rsidRPr="00C41500">
              <w:rPr>
                <w:sz w:val="22"/>
                <w:szCs w:val="22"/>
              </w:rPr>
              <w:t>односекцционная</w:t>
            </w:r>
            <w:proofErr w:type="spellEnd"/>
            <w:r w:rsidRPr="00C41500">
              <w:rPr>
                <w:sz w:val="22"/>
                <w:szCs w:val="22"/>
              </w:rPr>
              <w:t xml:space="preserve"> - 3 шт., длинный стол - 2 шт., кафедра - 1 шт., стул изо -  12 шт., жалюзи - 3 шт., Компьютер </w:t>
            </w:r>
            <w:r w:rsidRPr="00C41500">
              <w:rPr>
                <w:sz w:val="22"/>
                <w:szCs w:val="22"/>
                <w:lang w:val="en-US"/>
              </w:rPr>
              <w:t>Intel</w:t>
            </w:r>
            <w:r w:rsidRPr="00C41500">
              <w:rPr>
                <w:sz w:val="22"/>
                <w:szCs w:val="22"/>
              </w:rPr>
              <w:t xml:space="preserve"> </w:t>
            </w:r>
            <w:r w:rsidRPr="00C41500">
              <w:rPr>
                <w:sz w:val="22"/>
                <w:szCs w:val="22"/>
                <w:lang w:val="en-US"/>
              </w:rPr>
              <w:t>I</w:t>
            </w:r>
            <w:r w:rsidRPr="00C41500">
              <w:rPr>
                <w:sz w:val="22"/>
                <w:szCs w:val="22"/>
              </w:rPr>
              <w:t>5-7400/16</w:t>
            </w:r>
            <w:r w:rsidRPr="00C41500">
              <w:rPr>
                <w:sz w:val="22"/>
                <w:szCs w:val="22"/>
                <w:lang w:val="en-US"/>
              </w:rPr>
              <w:t>Gb</w:t>
            </w:r>
            <w:r w:rsidRPr="00C41500">
              <w:rPr>
                <w:sz w:val="22"/>
                <w:szCs w:val="22"/>
              </w:rPr>
              <w:t>/1</w:t>
            </w:r>
            <w:r w:rsidRPr="00C41500">
              <w:rPr>
                <w:sz w:val="22"/>
                <w:szCs w:val="22"/>
                <w:lang w:val="en-US"/>
              </w:rPr>
              <w:t>Tb</w:t>
            </w:r>
            <w:r w:rsidRPr="00C41500">
              <w:rPr>
                <w:sz w:val="22"/>
                <w:szCs w:val="22"/>
              </w:rPr>
              <w:t xml:space="preserve">/ видеокарта </w:t>
            </w:r>
            <w:r w:rsidRPr="00C41500">
              <w:rPr>
                <w:sz w:val="22"/>
                <w:szCs w:val="22"/>
                <w:lang w:val="en-US"/>
              </w:rPr>
              <w:t>NVIDIA</w:t>
            </w:r>
            <w:r w:rsidRPr="00C41500">
              <w:rPr>
                <w:sz w:val="22"/>
                <w:szCs w:val="22"/>
              </w:rPr>
              <w:t xml:space="preserve"> </w:t>
            </w:r>
            <w:r w:rsidRPr="00C41500">
              <w:rPr>
                <w:sz w:val="22"/>
                <w:szCs w:val="22"/>
                <w:lang w:val="en-US"/>
              </w:rPr>
              <w:t>GeForce</w:t>
            </w:r>
            <w:r w:rsidRPr="00C41500">
              <w:rPr>
                <w:sz w:val="22"/>
                <w:szCs w:val="22"/>
              </w:rPr>
              <w:t xml:space="preserve"> </w:t>
            </w:r>
            <w:r w:rsidRPr="00C41500">
              <w:rPr>
                <w:sz w:val="22"/>
                <w:szCs w:val="22"/>
                <w:lang w:val="en-US"/>
              </w:rPr>
              <w:t>GT</w:t>
            </w:r>
            <w:r w:rsidRPr="00C41500">
              <w:rPr>
                <w:sz w:val="22"/>
                <w:szCs w:val="22"/>
              </w:rPr>
              <w:t xml:space="preserve"> 710/Монитор </w:t>
            </w:r>
            <w:r w:rsidRPr="00C41500">
              <w:rPr>
                <w:sz w:val="22"/>
                <w:szCs w:val="22"/>
                <w:lang w:val="en-US"/>
              </w:rPr>
              <w:t>DELL</w:t>
            </w:r>
            <w:r w:rsidRPr="00C41500">
              <w:rPr>
                <w:sz w:val="22"/>
                <w:szCs w:val="22"/>
              </w:rPr>
              <w:t xml:space="preserve"> </w:t>
            </w:r>
            <w:r w:rsidRPr="00C41500">
              <w:rPr>
                <w:sz w:val="22"/>
                <w:szCs w:val="22"/>
                <w:lang w:val="en-US"/>
              </w:rPr>
              <w:t>S</w:t>
            </w:r>
            <w:r w:rsidRPr="00C41500">
              <w:rPr>
                <w:sz w:val="22"/>
                <w:szCs w:val="22"/>
              </w:rPr>
              <w:t>2218</w:t>
            </w:r>
            <w:r w:rsidRPr="00C41500">
              <w:rPr>
                <w:sz w:val="22"/>
                <w:szCs w:val="22"/>
                <w:lang w:val="en-US"/>
              </w:rPr>
              <w:t>H</w:t>
            </w:r>
            <w:r w:rsidRPr="00C41500">
              <w:rPr>
                <w:sz w:val="22"/>
                <w:szCs w:val="22"/>
              </w:rPr>
              <w:t xml:space="preserve"> - 20 шт., Беспроводная точка доступа/</w:t>
            </w:r>
            <w:r w:rsidRPr="00C41500">
              <w:rPr>
                <w:sz w:val="22"/>
                <w:szCs w:val="22"/>
                <w:lang w:val="en-US"/>
              </w:rPr>
              <w:t>UNI</w:t>
            </w:r>
            <w:r w:rsidRPr="00C41500">
              <w:rPr>
                <w:sz w:val="22"/>
                <w:szCs w:val="22"/>
              </w:rPr>
              <w:t xml:space="preserve"> </w:t>
            </w:r>
            <w:r w:rsidRPr="00C41500">
              <w:rPr>
                <w:sz w:val="22"/>
                <w:szCs w:val="22"/>
                <w:lang w:val="en-US"/>
              </w:rPr>
              <w:t>FI</w:t>
            </w:r>
            <w:r w:rsidRPr="00C41500">
              <w:rPr>
                <w:sz w:val="22"/>
                <w:szCs w:val="22"/>
              </w:rPr>
              <w:t xml:space="preserve"> </w:t>
            </w:r>
            <w:r w:rsidRPr="00C41500">
              <w:rPr>
                <w:sz w:val="22"/>
                <w:szCs w:val="22"/>
                <w:lang w:val="en-US"/>
              </w:rPr>
              <w:t>AP</w:t>
            </w:r>
            <w:r w:rsidRPr="00C41500">
              <w:rPr>
                <w:sz w:val="22"/>
                <w:szCs w:val="22"/>
              </w:rPr>
              <w:t xml:space="preserve"> </w:t>
            </w:r>
            <w:r w:rsidRPr="00C41500">
              <w:rPr>
                <w:sz w:val="22"/>
                <w:szCs w:val="22"/>
                <w:lang w:val="en-US"/>
              </w:rPr>
              <w:t>PRO</w:t>
            </w:r>
            <w:r w:rsidRPr="00C41500">
              <w:rPr>
                <w:sz w:val="22"/>
                <w:szCs w:val="22"/>
              </w:rPr>
              <w:t>/</w:t>
            </w:r>
            <w:r w:rsidRPr="00C41500">
              <w:rPr>
                <w:sz w:val="22"/>
                <w:szCs w:val="22"/>
                <w:lang w:val="en-US"/>
              </w:rPr>
              <w:t>Ubiquiti</w:t>
            </w:r>
            <w:r w:rsidRPr="00C41500">
              <w:rPr>
                <w:sz w:val="22"/>
                <w:szCs w:val="22"/>
              </w:rPr>
              <w:t xml:space="preserve"> - 1 шт., Интерактивный проектор </w:t>
            </w:r>
            <w:r w:rsidRPr="00C41500">
              <w:rPr>
                <w:sz w:val="22"/>
                <w:szCs w:val="22"/>
                <w:lang w:val="en-US"/>
              </w:rPr>
              <w:t>Epson</w:t>
            </w:r>
            <w:r w:rsidRPr="00C41500">
              <w:rPr>
                <w:sz w:val="22"/>
                <w:szCs w:val="22"/>
              </w:rPr>
              <w:t>-</w:t>
            </w:r>
            <w:r w:rsidRPr="00C41500">
              <w:rPr>
                <w:sz w:val="22"/>
                <w:szCs w:val="22"/>
                <w:lang w:val="en-US"/>
              </w:rPr>
              <w:t>EB</w:t>
            </w:r>
            <w:r w:rsidRPr="00C41500">
              <w:rPr>
                <w:sz w:val="22"/>
                <w:szCs w:val="22"/>
              </w:rPr>
              <w:t>-455</w:t>
            </w:r>
            <w:r w:rsidRPr="00C41500">
              <w:rPr>
                <w:sz w:val="22"/>
                <w:szCs w:val="22"/>
                <w:lang w:val="en-US"/>
              </w:rPr>
              <w:t>Wi</w:t>
            </w:r>
            <w:r w:rsidRPr="00C41500">
              <w:rPr>
                <w:sz w:val="22"/>
                <w:szCs w:val="22"/>
              </w:rPr>
              <w:t xml:space="preserve"> - 1 шт., Экран с электроприводом </w:t>
            </w:r>
            <w:proofErr w:type="spellStart"/>
            <w:r w:rsidRPr="00C41500">
              <w:rPr>
                <w:sz w:val="22"/>
                <w:szCs w:val="22"/>
                <w:lang w:val="en-US"/>
              </w:rPr>
              <w:t>ScreenMedia</w:t>
            </w:r>
            <w:proofErr w:type="spellEnd"/>
            <w:r w:rsidRPr="00C41500">
              <w:rPr>
                <w:sz w:val="22"/>
                <w:szCs w:val="22"/>
              </w:rPr>
              <w:t xml:space="preserve"> </w:t>
            </w:r>
            <w:r w:rsidRPr="00C41500">
              <w:rPr>
                <w:sz w:val="22"/>
                <w:szCs w:val="22"/>
                <w:lang w:val="en-US"/>
              </w:rPr>
              <w:t>Champion</w:t>
            </w:r>
            <w:r w:rsidRPr="00C41500">
              <w:rPr>
                <w:sz w:val="22"/>
                <w:szCs w:val="22"/>
              </w:rPr>
              <w:t xml:space="preserve"> 244х183см </w:t>
            </w:r>
            <w:r w:rsidRPr="00C41500">
              <w:rPr>
                <w:sz w:val="22"/>
                <w:szCs w:val="22"/>
                <w:lang w:val="en-US"/>
              </w:rPr>
              <w:t>SCM</w:t>
            </w:r>
            <w:r w:rsidRPr="00C41500">
              <w:rPr>
                <w:sz w:val="22"/>
                <w:szCs w:val="22"/>
              </w:rPr>
              <w:t xml:space="preserve">-4304 - 1 шт., Коммутатор </w:t>
            </w:r>
            <w:proofErr w:type="spellStart"/>
            <w:r w:rsidRPr="00C41500">
              <w:rPr>
                <w:sz w:val="22"/>
                <w:szCs w:val="22"/>
                <w:lang w:val="en-US"/>
              </w:rPr>
              <w:t>ProCurve</w:t>
            </w:r>
            <w:proofErr w:type="spellEnd"/>
            <w:r w:rsidRPr="00C41500">
              <w:rPr>
                <w:sz w:val="22"/>
                <w:szCs w:val="22"/>
              </w:rPr>
              <w:t xml:space="preserve"> </w:t>
            </w:r>
            <w:r w:rsidRPr="00C41500">
              <w:rPr>
                <w:sz w:val="22"/>
                <w:szCs w:val="22"/>
                <w:lang w:val="en-US"/>
              </w:rPr>
              <w:t>Switch</w:t>
            </w:r>
            <w:r w:rsidRPr="00C41500">
              <w:rPr>
                <w:sz w:val="22"/>
                <w:szCs w:val="22"/>
              </w:rPr>
              <w:t xml:space="preserve"> 2626 - 1 шт., Кронштейн потолочный </w:t>
            </w:r>
            <w:r w:rsidRPr="00C41500">
              <w:rPr>
                <w:sz w:val="22"/>
                <w:szCs w:val="22"/>
                <w:lang w:val="en-US"/>
              </w:rPr>
              <w:t>PRB</w:t>
            </w:r>
            <w:r w:rsidRPr="00C41500">
              <w:rPr>
                <w:sz w:val="22"/>
                <w:szCs w:val="22"/>
              </w:rPr>
              <w:t xml:space="preserve">-7 </w:t>
            </w:r>
            <w:r w:rsidRPr="00C41500">
              <w:rPr>
                <w:sz w:val="22"/>
                <w:szCs w:val="22"/>
                <w:lang w:val="en-US"/>
              </w:rPr>
              <w:t>Screen</w:t>
            </w:r>
            <w:r w:rsidRPr="00C41500">
              <w:rPr>
                <w:sz w:val="22"/>
                <w:szCs w:val="22"/>
              </w:rPr>
              <w:t xml:space="preserve"> </w:t>
            </w:r>
            <w:r w:rsidRPr="00C41500">
              <w:rPr>
                <w:sz w:val="22"/>
                <w:szCs w:val="22"/>
                <w:lang w:val="en-US"/>
              </w:rPr>
              <w:t>Media</w:t>
            </w:r>
            <w:r w:rsidRPr="00C41500">
              <w:rPr>
                <w:sz w:val="22"/>
                <w:szCs w:val="22"/>
              </w:rPr>
              <w:t xml:space="preserve"> - 1 шт., Мультимедийный проектор </w:t>
            </w:r>
            <w:r w:rsidRPr="00C41500">
              <w:rPr>
                <w:sz w:val="22"/>
                <w:szCs w:val="22"/>
                <w:lang w:val="en-US"/>
              </w:rPr>
              <w:t>NEC</w:t>
            </w:r>
            <w:r w:rsidRPr="00C41500">
              <w:rPr>
                <w:sz w:val="22"/>
                <w:szCs w:val="22"/>
              </w:rPr>
              <w:t xml:space="preserve"> </w:t>
            </w:r>
            <w:r w:rsidRPr="00C41500">
              <w:rPr>
                <w:sz w:val="22"/>
                <w:szCs w:val="22"/>
                <w:lang w:val="en-US"/>
              </w:rPr>
              <w:t>ME</w:t>
            </w:r>
            <w:r w:rsidRPr="00C41500">
              <w:rPr>
                <w:sz w:val="22"/>
                <w:szCs w:val="22"/>
              </w:rPr>
              <w:t>402</w:t>
            </w:r>
            <w:r w:rsidRPr="00C41500">
              <w:rPr>
                <w:sz w:val="22"/>
                <w:szCs w:val="22"/>
                <w:lang w:val="en-US"/>
              </w:rPr>
              <w:t>X</w:t>
            </w:r>
            <w:r w:rsidRPr="00C41500">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Pr>
          <w:p w14:paraId="1731B7E4" w14:textId="77777777" w:rsidR="002C735C" w:rsidRPr="00C41500" w:rsidRDefault="00B43524" w:rsidP="002718E2">
            <w:pPr>
              <w:pStyle w:val="Style214"/>
              <w:ind w:firstLine="0"/>
              <w:rPr>
                <w:sz w:val="22"/>
                <w:szCs w:val="22"/>
              </w:rPr>
            </w:pPr>
            <w:r w:rsidRPr="00C41500">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41500" w14:paraId="452A7A39" w14:textId="77777777" w:rsidTr="001D5415">
        <w:tc>
          <w:tcPr>
            <w:tcW w:w="562" w:type="dxa"/>
          </w:tcPr>
          <w:p w14:paraId="392DFDED" w14:textId="77777777" w:rsidR="00C41500" w:rsidRPr="000D2915" w:rsidRDefault="00C41500" w:rsidP="001D5415">
            <w:pPr>
              <w:pStyle w:val="Default"/>
              <w:spacing w:after="30"/>
              <w:jc w:val="both"/>
              <w:rPr>
                <w:sz w:val="23"/>
                <w:szCs w:val="23"/>
              </w:rPr>
            </w:pPr>
          </w:p>
        </w:tc>
        <w:tc>
          <w:tcPr>
            <w:tcW w:w="8783" w:type="dxa"/>
          </w:tcPr>
          <w:p w14:paraId="347344FD" w14:textId="77777777" w:rsidR="00C41500" w:rsidRPr="00C41500" w:rsidRDefault="00C41500" w:rsidP="001D5415">
            <w:pPr>
              <w:pStyle w:val="Default"/>
              <w:spacing w:after="30"/>
              <w:jc w:val="both"/>
              <w:rPr>
                <w:sz w:val="23"/>
                <w:szCs w:val="23"/>
              </w:rPr>
            </w:pPr>
            <w:r w:rsidRPr="00C41500">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41500" w:rsidRDefault="00AD3A54" w:rsidP="00801458">
            <w:pPr>
              <w:pStyle w:val="Default"/>
              <w:spacing w:after="30"/>
              <w:jc w:val="both"/>
              <w:rPr>
                <w:sz w:val="23"/>
                <w:szCs w:val="23"/>
              </w:rPr>
            </w:pPr>
            <w:r w:rsidRPr="00C4150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41500" w14:paraId="5A1C9382" w14:textId="77777777" w:rsidTr="00801458">
        <w:tc>
          <w:tcPr>
            <w:tcW w:w="2336" w:type="dxa"/>
          </w:tcPr>
          <w:p w14:paraId="4C518DAB" w14:textId="77777777" w:rsidR="005D65A5" w:rsidRPr="00C41500" w:rsidRDefault="005D65A5" w:rsidP="00801458">
            <w:pPr>
              <w:jc w:val="center"/>
              <w:rPr>
                <w:rFonts w:ascii="Times New Roman" w:hAnsi="Times New Roman" w:cs="Times New Roman"/>
                <w:b/>
              </w:rPr>
            </w:pPr>
            <w:r w:rsidRPr="00C41500">
              <w:rPr>
                <w:rFonts w:ascii="Times New Roman" w:hAnsi="Times New Roman" w:cs="Times New Roman"/>
                <w:b/>
              </w:rPr>
              <w:t>Номер контрольной точки</w:t>
            </w:r>
          </w:p>
        </w:tc>
        <w:tc>
          <w:tcPr>
            <w:tcW w:w="2336" w:type="dxa"/>
          </w:tcPr>
          <w:p w14:paraId="6FB4C23E" w14:textId="77777777" w:rsidR="005D65A5" w:rsidRPr="00C41500" w:rsidRDefault="005D65A5" w:rsidP="00801458">
            <w:pPr>
              <w:jc w:val="center"/>
              <w:rPr>
                <w:rFonts w:ascii="Times New Roman" w:hAnsi="Times New Roman" w:cs="Times New Roman"/>
                <w:b/>
              </w:rPr>
            </w:pPr>
            <w:r w:rsidRPr="00C41500">
              <w:rPr>
                <w:rFonts w:ascii="Times New Roman" w:hAnsi="Times New Roman" w:cs="Times New Roman"/>
                <w:b/>
              </w:rPr>
              <w:t>Тип контрольной точки</w:t>
            </w:r>
          </w:p>
        </w:tc>
        <w:tc>
          <w:tcPr>
            <w:tcW w:w="2336" w:type="dxa"/>
          </w:tcPr>
          <w:p w14:paraId="048CBEA9" w14:textId="77777777" w:rsidR="005D65A5" w:rsidRPr="00C41500" w:rsidRDefault="005D65A5" w:rsidP="00801458">
            <w:pPr>
              <w:jc w:val="center"/>
              <w:rPr>
                <w:rFonts w:ascii="Times New Roman" w:hAnsi="Times New Roman" w:cs="Times New Roman"/>
                <w:b/>
              </w:rPr>
            </w:pPr>
            <w:r w:rsidRPr="00C41500">
              <w:rPr>
                <w:rFonts w:ascii="Times New Roman" w:hAnsi="Times New Roman" w:cs="Times New Roman"/>
                <w:b/>
              </w:rPr>
              <w:t>Способ проведения</w:t>
            </w:r>
          </w:p>
        </w:tc>
        <w:tc>
          <w:tcPr>
            <w:tcW w:w="2337" w:type="dxa"/>
          </w:tcPr>
          <w:p w14:paraId="267B0FDF" w14:textId="77777777" w:rsidR="005D65A5" w:rsidRPr="00C41500" w:rsidRDefault="005D65A5" w:rsidP="00801458">
            <w:pPr>
              <w:jc w:val="center"/>
              <w:rPr>
                <w:rFonts w:ascii="Times New Roman" w:hAnsi="Times New Roman" w:cs="Times New Roman"/>
                <w:b/>
              </w:rPr>
            </w:pPr>
            <w:r w:rsidRPr="00C41500">
              <w:rPr>
                <w:rFonts w:ascii="Times New Roman" w:hAnsi="Times New Roman" w:cs="Times New Roman"/>
                <w:b/>
              </w:rPr>
              <w:t>Номера тем</w:t>
            </w:r>
          </w:p>
        </w:tc>
      </w:tr>
      <w:tr w:rsidR="005D65A5" w:rsidRPr="00C41500" w14:paraId="07658034" w14:textId="77777777" w:rsidTr="00801458">
        <w:tc>
          <w:tcPr>
            <w:tcW w:w="2336" w:type="dxa"/>
          </w:tcPr>
          <w:p w14:paraId="1553D698" w14:textId="78F29BFB" w:rsidR="005D65A5" w:rsidRPr="00C41500" w:rsidRDefault="007478E0" w:rsidP="00801458">
            <w:pPr>
              <w:jc w:val="center"/>
              <w:rPr>
                <w:rFonts w:ascii="Times New Roman" w:hAnsi="Times New Roman" w:cs="Times New Roman"/>
              </w:rPr>
            </w:pPr>
            <w:r w:rsidRPr="00C41500">
              <w:rPr>
                <w:rFonts w:ascii="Times New Roman" w:hAnsi="Times New Roman" w:cs="Times New Roman"/>
                <w:lang w:val="en-US"/>
              </w:rPr>
              <w:t>1</w:t>
            </w:r>
          </w:p>
        </w:tc>
        <w:tc>
          <w:tcPr>
            <w:tcW w:w="2336" w:type="dxa"/>
          </w:tcPr>
          <w:p w14:paraId="4C5C3C11" w14:textId="5E14221A" w:rsidR="005D65A5" w:rsidRPr="00C41500" w:rsidRDefault="007478E0" w:rsidP="00801458">
            <w:pPr>
              <w:rPr>
                <w:rFonts w:ascii="Times New Roman" w:hAnsi="Times New Roman" w:cs="Times New Roman"/>
              </w:rPr>
            </w:pPr>
            <w:r w:rsidRPr="00C41500">
              <w:rPr>
                <w:rFonts w:ascii="Times New Roman" w:hAnsi="Times New Roman" w:cs="Times New Roman"/>
                <w:lang w:val="en-US"/>
              </w:rPr>
              <w:t>Контрольная работа</w:t>
            </w:r>
          </w:p>
        </w:tc>
        <w:tc>
          <w:tcPr>
            <w:tcW w:w="2336" w:type="dxa"/>
          </w:tcPr>
          <w:p w14:paraId="09793085" w14:textId="37E3864C" w:rsidR="005D65A5" w:rsidRPr="00C41500" w:rsidRDefault="007478E0" w:rsidP="00801458">
            <w:pPr>
              <w:rPr>
                <w:rFonts w:ascii="Times New Roman" w:hAnsi="Times New Roman" w:cs="Times New Roman"/>
              </w:rPr>
            </w:pPr>
            <w:r w:rsidRPr="00C41500">
              <w:rPr>
                <w:rFonts w:ascii="Times New Roman" w:hAnsi="Times New Roman" w:cs="Times New Roman"/>
                <w:lang w:val="en-US"/>
              </w:rPr>
              <w:t>письменно</w:t>
            </w:r>
          </w:p>
        </w:tc>
        <w:tc>
          <w:tcPr>
            <w:tcW w:w="2337" w:type="dxa"/>
          </w:tcPr>
          <w:p w14:paraId="094717B7" w14:textId="2660FE96" w:rsidR="005D65A5" w:rsidRPr="00C41500" w:rsidRDefault="007478E0" w:rsidP="00801458">
            <w:pPr>
              <w:rPr>
                <w:rFonts w:ascii="Times New Roman" w:hAnsi="Times New Roman" w:cs="Times New Roman"/>
              </w:rPr>
            </w:pPr>
            <w:r w:rsidRPr="00C41500">
              <w:rPr>
                <w:rFonts w:ascii="Times New Roman" w:hAnsi="Times New Roman" w:cs="Times New Roman"/>
                <w:lang w:val="en-US"/>
              </w:rPr>
              <w:t>1-3</w:t>
            </w:r>
          </w:p>
        </w:tc>
      </w:tr>
      <w:tr w:rsidR="005D65A5" w:rsidRPr="00C41500" w14:paraId="59F20450" w14:textId="77777777" w:rsidTr="00801458">
        <w:tc>
          <w:tcPr>
            <w:tcW w:w="2336" w:type="dxa"/>
          </w:tcPr>
          <w:p w14:paraId="638FF2FF" w14:textId="77777777" w:rsidR="005D65A5" w:rsidRPr="00C41500" w:rsidRDefault="007478E0" w:rsidP="00801458">
            <w:pPr>
              <w:jc w:val="center"/>
              <w:rPr>
                <w:rFonts w:ascii="Times New Roman" w:hAnsi="Times New Roman" w:cs="Times New Roman"/>
              </w:rPr>
            </w:pPr>
            <w:r w:rsidRPr="00C41500">
              <w:rPr>
                <w:rFonts w:ascii="Times New Roman" w:hAnsi="Times New Roman" w:cs="Times New Roman"/>
                <w:lang w:val="en-US"/>
              </w:rPr>
              <w:t>2</w:t>
            </w:r>
          </w:p>
        </w:tc>
        <w:tc>
          <w:tcPr>
            <w:tcW w:w="2336" w:type="dxa"/>
          </w:tcPr>
          <w:p w14:paraId="246A13BB" w14:textId="77777777" w:rsidR="005D65A5" w:rsidRPr="00C41500" w:rsidRDefault="007478E0" w:rsidP="00801458">
            <w:pPr>
              <w:rPr>
                <w:rFonts w:ascii="Times New Roman" w:hAnsi="Times New Roman" w:cs="Times New Roman"/>
              </w:rPr>
            </w:pPr>
            <w:r w:rsidRPr="00C41500">
              <w:rPr>
                <w:rFonts w:ascii="Times New Roman" w:hAnsi="Times New Roman" w:cs="Times New Roman"/>
                <w:lang w:val="en-US"/>
              </w:rPr>
              <w:t>Контрольная работа</w:t>
            </w:r>
          </w:p>
        </w:tc>
        <w:tc>
          <w:tcPr>
            <w:tcW w:w="2336" w:type="dxa"/>
          </w:tcPr>
          <w:p w14:paraId="1483A06A" w14:textId="77777777" w:rsidR="005D65A5" w:rsidRPr="00C41500" w:rsidRDefault="007478E0" w:rsidP="00801458">
            <w:pPr>
              <w:rPr>
                <w:rFonts w:ascii="Times New Roman" w:hAnsi="Times New Roman" w:cs="Times New Roman"/>
              </w:rPr>
            </w:pPr>
            <w:r w:rsidRPr="00C41500">
              <w:rPr>
                <w:rFonts w:ascii="Times New Roman" w:hAnsi="Times New Roman" w:cs="Times New Roman"/>
                <w:lang w:val="en-US"/>
              </w:rPr>
              <w:t>письменно</w:t>
            </w:r>
          </w:p>
        </w:tc>
        <w:tc>
          <w:tcPr>
            <w:tcW w:w="2337" w:type="dxa"/>
          </w:tcPr>
          <w:p w14:paraId="18ADADD2" w14:textId="77777777" w:rsidR="005D65A5" w:rsidRPr="00C41500" w:rsidRDefault="007478E0" w:rsidP="00801458">
            <w:pPr>
              <w:rPr>
                <w:rFonts w:ascii="Times New Roman" w:hAnsi="Times New Roman" w:cs="Times New Roman"/>
              </w:rPr>
            </w:pPr>
            <w:r w:rsidRPr="00C41500">
              <w:rPr>
                <w:rFonts w:ascii="Times New Roman" w:hAnsi="Times New Roman" w:cs="Times New Roman"/>
                <w:lang w:val="en-US"/>
              </w:rPr>
              <w:t>4</w:t>
            </w:r>
          </w:p>
        </w:tc>
      </w:tr>
      <w:tr w:rsidR="005D65A5" w:rsidRPr="00C41500" w14:paraId="2CC27CC3" w14:textId="77777777" w:rsidTr="00801458">
        <w:tc>
          <w:tcPr>
            <w:tcW w:w="2336" w:type="dxa"/>
          </w:tcPr>
          <w:p w14:paraId="349C65A7" w14:textId="77777777" w:rsidR="005D65A5" w:rsidRPr="00C41500" w:rsidRDefault="007478E0" w:rsidP="00801458">
            <w:pPr>
              <w:jc w:val="center"/>
              <w:rPr>
                <w:rFonts w:ascii="Times New Roman" w:hAnsi="Times New Roman" w:cs="Times New Roman"/>
              </w:rPr>
            </w:pPr>
            <w:r w:rsidRPr="00C41500">
              <w:rPr>
                <w:rFonts w:ascii="Times New Roman" w:hAnsi="Times New Roman" w:cs="Times New Roman"/>
                <w:lang w:val="en-US"/>
              </w:rPr>
              <w:t>3</w:t>
            </w:r>
          </w:p>
        </w:tc>
        <w:tc>
          <w:tcPr>
            <w:tcW w:w="2336" w:type="dxa"/>
          </w:tcPr>
          <w:p w14:paraId="6EF4836B" w14:textId="77777777" w:rsidR="005D65A5" w:rsidRPr="00C41500" w:rsidRDefault="007478E0" w:rsidP="00801458">
            <w:pPr>
              <w:rPr>
                <w:rFonts w:ascii="Times New Roman" w:hAnsi="Times New Roman" w:cs="Times New Roman"/>
              </w:rPr>
            </w:pPr>
            <w:r w:rsidRPr="00C41500">
              <w:rPr>
                <w:rFonts w:ascii="Times New Roman" w:hAnsi="Times New Roman" w:cs="Times New Roman"/>
                <w:lang w:val="en-US"/>
              </w:rPr>
              <w:t>Текущий контроль</w:t>
            </w:r>
          </w:p>
        </w:tc>
        <w:tc>
          <w:tcPr>
            <w:tcW w:w="2336" w:type="dxa"/>
          </w:tcPr>
          <w:p w14:paraId="35629236" w14:textId="77777777" w:rsidR="005D65A5" w:rsidRPr="00C41500" w:rsidRDefault="007478E0" w:rsidP="00801458">
            <w:pPr>
              <w:rPr>
                <w:rFonts w:ascii="Times New Roman" w:hAnsi="Times New Roman" w:cs="Times New Roman"/>
              </w:rPr>
            </w:pPr>
            <w:r w:rsidRPr="00C41500">
              <w:rPr>
                <w:rFonts w:ascii="Times New Roman" w:hAnsi="Times New Roman" w:cs="Times New Roman"/>
              </w:rPr>
              <w:t>с помощью технических средств и информационных систем</w:t>
            </w:r>
          </w:p>
        </w:tc>
        <w:tc>
          <w:tcPr>
            <w:tcW w:w="2337" w:type="dxa"/>
          </w:tcPr>
          <w:p w14:paraId="219002A7" w14:textId="77777777" w:rsidR="005D65A5" w:rsidRPr="00C41500" w:rsidRDefault="007478E0" w:rsidP="00801458">
            <w:pPr>
              <w:rPr>
                <w:rFonts w:ascii="Times New Roman" w:hAnsi="Times New Roman" w:cs="Times New Roman"/>
              </w:rPr>
            </w:pPr>
            <w:r w:rsidRPr="00C41500">
              <w:rPr>
                <w:rFonts w:ascii="Times New Roman" w:hAnsi="Times New Roman" w:cs="Times New Roman"/>
                <w:lang w:val="en-US"/>
              </w:rPr>
              <w:t>1-5</w:t>
            </w:r>
          </w:p>
        </w:tc>
      </w:tr>
    </w:tbl>
    <w:p w14:paraId="6D01A11C" w14:textId="61720847" w:rsidR="00F56264" w:rsidRPr="00C41500" w:rsidRDefault="00F56264" w:rsidP="00090AC1">
      <w:pPr>
        <w:jc w:val="both"/>
        <w:rPr>
          <w:rFonts w:ascii="Times New Roman" w:hAnsi="Times New Roman" w:cs="Times New Roman"/>
          <w:b/>
          <w:sz w:val="28"/>
          <w:szCs w:val="28"/>
        </w:rPr>
      </w:pPr>
    </w:p>
    <w:p w14:paraId="1E7CF20C" w14:textId="77777777" w:rsidR="00C23E7F" w:rsidRPr="00C41500"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C41500">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41500"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41500" w:rsidRPr="00C41500" w14:paraId="7DA5E90A" w14:textId="77777777" w:rsidTr="001D5415">
        <w:tc>
          <w:tcPr>
            <w:tcW w:w="562" w:type="dxa"/>
          </w:tcPr>
          <w:p w14:paraId="099FAE28" w14:textId="77777777" w:rsidR="00C41500" w:rsidRPr="00C41500" w:rsidRDefault="00C41500" w:rsidP="001D5415">
            <w:pPr>
              <w:pStyle w:val="Default"/>
              <w:spacing w:after="30"/>
              <w:jc w:val="both"/>
              <w:rPr>
                <w:sz w:val="23"/>
                <w:szCs w:val="23"/>
                <w:lang w:val="en-US"/>
              </w:rPr>
            </w:pPr>
          </w:p>
        </w:tc>
        <w:tc>
          <w:tcPr>
            <w:tcW w:w="8783" w:type="dxa"/>
          </w:tcPr>
          <w:p w14:paraId="4DE8F904" w14:textId="77777777" w:rsidR="00C41500" w:rsidRPr="00C41500" w:rsidRDefault="00C41500" w:rsidP="001D5415">
            <w:pPr>
              <w:pStyle w:val="Default"/>
              <w:spacing w:after="30"/>
              <w:jc w:val="both"/>
              <w:rPr>
                <w:sz w:val="23"/>
                <w:szCs w:val="23"/>
              </w:rPr>
            </w:pPr>
            <w:r w:rsidRPr="00C41500">
              <w:rPr>
                <w:sz w:val="23"/>
                <w:szCs w:val="23"/>
              </w:rPr>
              <w:t>Рабочей программой дисциплины не предусмотрено.</w:t>
            </w:r>
          </w:p>
        </w:tc>
      </w:tr>
    </w:tbl>
    <w:p w14:paraId="79C7E7E3" w14:textId="77777777" w:rsidR="00C23E7F" w:rsidRPr="00C41500" w:rsidRDefault="00C23E7F" w:rsidP="00C23E7F">
      <w:pPr>
        <w:spacing w:after="0" w:line="240" w:lineRule="auto"/>
        <w:jc w:val="center"/>
        <w:rPr>
          <w:rFonts w:ascii="Times New Roman" w:hAnsi="Times New Roman"/>
          <w:b/>
          <w:sz w:val="28"/>
          <w:szCs w:val="28"/>
        </w:rPr>
      </w:pPr>
    </w:p>
    <w:p w14:paraId="11DE9780" w14:textId="77777777" w:rsidR="00B8237E" w:rsidRPr="00C41500"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C41500">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41500" w:rsidRDefault="00B8237E" w:rsidP="00B8237E"/>
    <w:tbl>
      <w:tblPr>
        <w:tblStyle w:val="a4"/>
        <w:tblW w:w="5000" w:type="pct"/>
        <w:tblLook w:val="04A0" w:firstRow="1" w:lastRow="0" w:firstColumn="1" w:lastColumn="0" w:noHBand="0" w:noVBand="1"/>
      </w:tblPr>
      <w:tblGrid>
        <w:gridCol w:w="4785"/>
        <w:gridCol w:w="4786"/>
      </w:tblGrid>
      <w:tr w:rsidR="00B8237E" w:rsidRPr="00C41500" w14:paraId="0267C479" w14:textId="77777777" w:rsidTr="00801458">
        <w:tc>
          <w:tcPr>
            <w:tcW w:w="2500" w:type="pct"/>
          </w:tcPr>
          <w:p w14:paraId="37F699C9" w14:textId="77777777" w:rsidR="00B8237E" w:rsidRPr="00C41500" w:rsidRDefault="00B8237E" w:rsidP="00801458">
            <w:pPr>
              <w:jc w:val="center"/>
              <w:rPr>
                <w:rFonts w:ascii="Times New Roman" w:hAnsi="Times New Roman" w:cs="Times New Roman"/>
                <w:b/>
              </w:rPr>
            </w:pPr>
            <w:r w:rsidRPr="00C41500">
              <w:rPr>
                <w:rFonts w:ascii="Times New Roman" w:hAnsi="Times New Roman" w:cs="Times New Roman"/>
                <w:b/>
              </w:rPr>
              <w:t>Наименования самостоятельной работы</w:t>
            </w:r>
          </w:p>
        </w:tc>
        <w:tc>
          <w:tcPr>
            <w:tcW w:w="2500" w:type="pct"/>
          </w:tcPr>
          <w:p w14:paraId="0A769611" w14:textId="77777777" w:rsidR="00B8237E" w:rsidRPr="00C41500" w:rsidRDefault="00B8237E" w:rsidP="00801458">
            <w:pPr>
              <w:jc w:val="center"/>
              <w:rPr>
                <w:rFonts w:ascii="Times New Roman" w:hAnsi="Times New Roman" w:cs="Times New Roman"/>
                <w:b/>
              </w:rPr>
            </w:pPr>
            <w:r w:rsidRPr="00C41500">
              <w:rPr>
                <w:rFonts w:ascii="Times New Roman" w:hAnsi="Times New Roman" w:cs="Times New Roman"/>
                <w:b/>
              </w:rPr>
              <w:t>Номера тем</w:t>
            </w:r>
          </w:p>
        </w:tc>
      </w:tr>
      <w:tr w:rsidR="00B8237E" w:rsidRPr="00C41500" w14:paraId="3F240151" w14:textId="77777777" w:rsidTr="00801458">
        <w:tc>
          <w:tcPr>
            <w:tcW w:w="2500" w:type="pct"/>
          </w:tcPr>
          <w:p w14:paraId="61E91592" w14:textId="61A0874C" w:rsidR="00B8237E" w:rsidRPr="00C41500" w:rsidRDefault="00B8237E" w:rsidP="00801458">
            <w:pPr>
              <w:rPr>
                <w:rFonts w:ascii="Times New Roman" w:hAnsi="Times New Roman" w:cs="Times New Roman"/>
              </w:rPr>
            </w:pPr>
            <w:r w:rsidRPr="00C4150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41500" w:rsidRDefault="005C548A" w:rsidP="00801458">
            <w:pPr>
              <w:rPr>
                <w:rFonts w:ascii="Times New Roman" w:hAnsi="Times New Roman" w:cs="Times New Roman"/>
              </w:rPr>
            </w:pPr>
            <w:r w:rsidRPr="00C41500">
              <w:rPr>
                <w:rFonts w:ascii="Times New Roman" w:hAnsi="Times New Roman" w:cs="Times New Roman"/>
                <w:lang w:val="en-US"/>
              </w:rPr>
              <w:t>1-5</w:t>
            </w:r>
          </w:p>
        </w:tc>
      </w:tr>
      <w:tr w:rsidR="00B8237E" w:rsidRPr="00C41500" w14:paraId="127D6FA5" w14:textId="77777777" w:rsidTr="00801458">
        <w:tc>
          <w:tcPr>
            <w:tcW w:w="2500" w:type="pct"/>
          </w:tcPr>
          <w:p w14:paraId="3C39123E" w14:textId="77777777" w:rsidR="00B8237E" w:rsidRPr="00C41500" w:rsidRDefault="00B8237E" w:rsidP="00801458">
            <w:pPr>
              <w:rPr>
                <w:rFonts w:ascii="Times New Roman" w:hAnsi="Times New Roman" w:cs="Times New Roman"/>
              </w:rPr>
            </w:pPr>
            <w:r w:rsidRPr="00C41500">
              <w:rPr>
                <w:rFonts w:ascii="Times New Roman" w:hAnsi="Times New Roman" w:cs="Times New Roman"/>
              </w:rPr>
              <w:t>Выполнение расчетных, аналитических, расчетно-графических и др. заданий</w:t>
            </w:r>
          </w:p>
        </w:tc>
        <w:tc>
          <w:tcPr>
            <w:tcW w:w="2500" w:type="pct"/>
          </w:tcPr>
          <w:p w14:paraId="747DA059" w14:textId="77777777" w:rsidR="00B8237E" w:rsidRPr="00C41500" w:rsidRDefault="005C548A" w:rsidP="00801458">
            <w:pPr>
              <w:rPr>
                <w:rFonts w:ascii="Times New Roman" w:hAnsi="Times New Roman" w:cs="Times New Roman"/>
              </w:rPr>
            </w:pPr>
            <w:r w:rsidRPr="00C41500">
              <w:rPr>
                <w:rFonts w:ascii="Times New Roman" w:hAnsi="Times New Roman" w:cs="Times New Roman"/>
                <w:lang w:val="en-US"/>
              </w:rPr>
              <w:t>2-5</w:t>
            </w:r>
          </w:p>
        </w:tc>
      </w:tr>
    </w:tbl>
    <w:p w14:paraId="6EB485C6" w14:textId="6A0F7BEC" w:rsidR="00C23E7F" w:rsidRPr="00C41500"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p w14:paraId="0F4C71AC" w14:textId="77777777" w:rsidR="00C41500" w:rsidRPr="00142518" w:rsidRDefault="00C41500" w:rsidP="00ED6AF6">
      <w:pPr>
        <w:widowControl w:val="0"/>
        <w:spacing w:after="0" w:line="240" w:lineRule="auto"/>
        <w:ind w:firstLine="567"/>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B9651" w14:textId="77777777" w:rsidR="005B7FAE" w:rsidRDefault="005B7FAE" w:rsidP="00315CA6">
      <w:pPr>
        <w:spacing w:after="0" w:line="240" w:lineRule="auto"/>
      </w:pPr>
      <w:r>
        <w:separator/>
      </w:r>
    </w:p>
  </w:endnote>
  <w:endnote w:type="continuationSeparator" w:id="0">
    <w:p w14:paraId="1F0C14D0" w14:textId="77777777" w:rsidR="005B7FAE" w:rsidRDefault="005B7FA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D291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A9FA1" w14:textId="77777777" w:rsidR="005B7FAE" w:rsidRDefault="005B7FAE" w:rsidP="00315CA6">
      <w:pPr>
        <w:spacing w:after="0" w:line="240" w:lineRule="auto"/>
      </w:pPr>
      <w:r>
        <w:separator/>
      </w:r>
    </w:p>
  </w:footnote>
  <w:footnote w:type="continuationSeparator" w:id="0">
    <w:p w14:paraId="4A7AE073" w14:textId="77777777" w:rsidR="005B7FAE" w:rsidRDefault="005B7FA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977EC2"/>
    <w:multiLevelType w:val="hybridMultilevel"/>
    <w:tmpl w:val="3E9A2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D291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12E1C"/>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0B57"/>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B7FAE"/>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1500"/>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intellektualnye-sistemy-558664"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viewer/sistemy-iskusstvennogo-intellekta-56160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ibooks.ru/reading.php?short=1&amp;productid=355472"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simvolicheskiy-iskusstvennyy-intellekt-matematicheskie-osnovy-predstavleniya-znaniy-5614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A9FDDF-B951-471F-A0D0-077A6507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3204</Words>
  <Characters>18265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